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Canvas" type="tile"/>
    </v:background>
  </w:background>
  <w:body>
    <w:sdt>
      <w:sdtPr>
        <w:id w:val="2096826145"/>
        <w:docPartObj>
          <w:docPartGallery w:val="Cover Pages"/>
          <w:docPartUnique/>
        </w:docPartObj>
      </w:sdtPr>
      <w:sdtEndPr/>
      <w:sdtContent>
        <w:p w:rsidR="005B4607" w:rsidRDefault="005B4607" w:rsidP="003D6EEE">
          <w:pPr>
            <w:rPr>
              <w:noProof/>
            </w:rPr>
          </w:pPr>
        </w:p>
        <w:tbl>
          <w:tblPr>
            <w:tblpPr w:leftFromText="187" w:rightFromText="187" w:vertAnchor="page" w:horzAnchor="page" w:tblpYSpec="top"/>
            <w:tblW w:w="10464" w:type="dxa"/>
            <w:tblLook w:val="04A0" w:firstRow="1" w:lastRow="0" w:firstColumn="1" w:lastColumn="0" w:noHBand="0" w:noVBand="1"/>
          </w:tblPr>
          <w:tblGrid>
            <w:gridCol w:w="1908"/>
            <w:gridCol w:w="8556"/>
          </w:tblGrid>
          <w:tr w:rsidR="005B4607" w:rsidTr="008C473D">
            <w:trPr>
              <w:trHeight w:val="1440"/>
            </w:trPr>
            <w:tc>
              <w:tcPr>
                <w:tcW w:w="2178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5B4607" w:rsidRDefault="005B4607" w:rsidP="008C473D"/>
            </w:tc>
            <w:sdt>
              <w:sdtPr>
                <w:rPr>
                  <w:rFonts w:ascii="Agency FB" w:eastAsia="Times New Roman" w:hAnsi="Agency FB" w:cs="Times New Roman"/>
                  <w:b/>
                  <w:bCs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2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8286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5B4607" w:rsidRPr="00BE3A65" w:rsidRDefault="00627A88" w:rsidP="00627A88">
                    <w:pPr>
                      <w:pStyle w:val="NoSpacing"/>
                      <w:jc w:val="both"/>
                      <w:rPr>
                        <w:rFonts w:ascii="Agency FB" w:eastAsiaTheme="majorEastAsia" w:hAnsi="Agency FB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="Agency FB" w:eastAsia="Times New Roman" w:hAnsi="Agency FB" w:cs="Times New Roman" w:hint="cs"/>
                        <w:b/>
                        <w:bCs/>
                        <w:sz w:val="72"/>
                        <w:szCs w:val="72"/>
                        <w:rtl/>
                      </w:rPr>
                      <w:t>2022</w:t>
                    </w:r>
                  </w:p>
                </w:tc>
              </w:sdtContent>
            </w:sdt>
          </w:tr>
          <w:tr w:rsidR="005B4607" w:rsidTr="008C473D">
            <w:trPr>
              <w:trHeight w:val="2880"/>
            </w:trPr>
            <w:tc>
              <w:tcPr>
                <w:tcW w:w="2178" w:type="dxa"/>
                <w:tcBorders>
                  <w:right w:val="single" w:sz="4" w:space="0" w:color="000000" w:themeColor="text1"/>
                </w:tcBorders>
              </w:tcPr>
              <w:p w:rsidR="005B4607" w:rsidRDefault="005B4607" w:rsidP="008C473D"/>
            </w:tc>
            <w:tc>
              <w:tcPr>
                <w:tcW w:w="8286" w:type="dxa"/>
                <w:tcBorders>
                  <w:left w:val="single" w:sz="4" w:space="0" w:color="000000" w:themeColor="text1"/>
                </w:tcBorders>
                <w:vAlign w:val="center"/>
              </w:tcPr>
              <w:p w:rsidR="005B4607" w:rsidRPr="00990359" w:rsidRDefault="007B36A5" w:rsidP="008C473D">
                <w:pPr>
                  <w:pStyle w:val="NoSpacing"/>
                  <w:rPr>
                    <w:rFonts w:ascii="Agency FB" w:hAnsi="Agency FB"/>
                    <w:color w:val="76923C" w:themeColor="accent3" w:themeShade="BF"/>
                  </w:rPr>
                </w:pPr>
                <w:r>
                  <w:rPr>
                    <w:rFonts w:ascii="Agency FB" w:eastAsia="Times New Roman" w:hAnsi="Agency FB" w:cs="Times New Roman"/>
                    <w:b/>
                    <w:bCs/>
                    <w:sz w:val="72"/>
                    <w:szCs w:val="72"/>
                  </w:rPr>
                  <w:t>Quality Services Group</w:t>
                </w:r>
              </w:p>
              <w:p w:rsidR="005B4607" w:rsidRDefault="005B4607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81D94" w:rsidRDefault="00181D94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81D94" w:rsidRDefault="00181D94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81D94" w:rsidRDefault="00181D94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81D94" w:rsidRDefault="00181D94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81D94" w:rsidRDefault="00181D94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81D94" w:rsidRDefault="00181D94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181D94" w:rsidRDefault="00181D94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5B4607" w:rsidRDefault="005B4607" w:rsidP="008C473D">
                <w:pPr>
                  <w:pStyle w:val="NoSpacing"/>
                  <w:rPr>
                    <w:color w:val="76923C" w:themeColor="accent3" w:themeShade="BF"/>
                  </w:rPr>
                </w:pPr>
              </w:p>
              <w:p w:rsidR="005B4607" w:rsidRDefault="00181D94" w:rsidP="00181D94">
                <w:pPr>
                  <w:pStyle w:val="NoSpacing"/>
                  <w:tabs>
                    <w:tab w:val="left" w:pos="92"/>
                  </w:tabs>
                  <w:ind w:right="-1020"/>
                  <w:rPr>
                    <w:color w:val="76923C" w:themeColor="accent3" w:themeShade="BF"/>
                  </w:rPr>
                </w:pPr>
                <w:r>
                  <w:rPr>
                    <w:noProof/>
                    <w:lang w:eastAsia="en-US"/>
                  </w:rPr>
                  <w:drawing>
                    <wp:anchor distT="0" distB="0" distL="114300" distR="114300" simplePos="0" relativeHeight="251660288" behindDoc="0" locked="0" layoutInCell="1" allowOverlap="1" wp14:anchorId="2AC1181A" wp14:editId="4CC667B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4997450" cy="4035425"/>
                      <wp:effectExtent l="133350" t="152400" r="165100" b="155575"/>
                      <wp:wrapSquare wrapText="bothSides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new logo.jp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97450" cy="4035425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88900" cap="sq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>
                                <a:outerShdw blurRad="88900" algn="tl" rotWithShape="0">
                                  <a:srgbClr val="000000">
                                    <a:alpha val="45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200000"/>
                                </a:lightRig>
                              </a:scene3d>
                              <a:sp3d>
                                <a:bevelT w="25400" h="19050"/>
                                <a:contourClr>
                                  <a:srgbClr val="FFFFFF"/>
                                </a:contourClr>
                              </a:sp3d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tbl>
          <w:tblPr>
            <w:tblpPr w:leftFromText="187" w:rightFromText="187" w:vertAnchor="page" w:horzAnchor="margin" w:tblpXSpec="center" w:tblpY="12560"/>
            <w:tblW w:w="4253" w:type="pct"/>
            <w:tblLook w:val="04A0" w:firstRow="1" w:lastRow="0" w:firstColumn="1" w:lastColumn="0" w:noHBand="0" w:noVBand="1"/>
          </w:tblPr>
          <w:tblGrid>
            <w:gridCol w:w="9577"/>
          </w:tblGrid>
          <w:tr w:rsidR="005B4607" w:rsidTr="00181D94">
            <w:tc>
              <w:tcPr>
                <w:tcW w:w="0" w:type="auto"/>
                <w:vAlign w:val="center"/>
              </w:tcPr>
              <w:p w:rsidR="005B4607" w:rsidRDefault="005B4607" w:rsidP="00181D94">
                <w:pPr>
                  <w:jc w:val="center"/>
                </w:pPr>
              </w:p>
            </w:tc>
          </w:tr>
          <w:tr w:rsidR="005B4607" w:rsidTr="00181D94">
            <w:tc>
              <w:tcPr>
                <w:tcW w:w="0" w:type="auto"/>
                <w:vAlign w:val="center"/>
              </w:tcPr>
              <w:p w:rsidR="005B4607" w:rsidRPr="00BE3A65" w:rsidRDefault="005B4607" w:rsidP="00181D94">
                <w:pPr>
                  <w:jc w:val="center"/>
                  <w:rPr>
                    <w:rFonts w:ascii="Agency FB" w:hAnsi="Agency FB"/>
                    <w:sz w:val="96"/>
                    <w:szCs w:val="96"/>
                  </w:rPr>
                </w:pPr>
                <w:r w:rsidRPr="00BE3A65">
                  <w:rPr>
                    <w:rFonts w:ascii="Agency FB" w:hAnsi="Agency FB"/>
                    <w:b/>
                    <w:bCs/>
                    <w:caps/>
                    <w:sz w:val="96"/>
                    <w:szCs w:val="96"/>
                  </w:rPr>
                  <w:t>[</w:t>
                </w:r>
                <w:sdt>
                  <w:sdtPr>
                    <w:rPr>
                      <w:rFonts w:ascii="Agency FB" w:hAnsi="Agency FB"/>
                      <w:b/>
                      <w:bCs/>
                      <w:caps/>
                      <w:sz w:val="96"/>
                      <w:szCs w:val="96"/>
                    </w:rPr>
                    <w:alias w:val="Title"/>
                    <w:id w:val="-316260854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B36A5">
                      <w:rPr>
                        <w:rFonts w:ascii="Agency FB" w:hAnsi="Agency FB"/>
                        <w:b/>
                        <w:bCs/>
                        <w:caps/>
                        <w:sz w:val="96"/>
                        <w:szCs w:val="96"/>
                      </w:rPr>
                      <w:t>Quality Services Group</w:t>
                    </w:r>
                  </w:sdtContent>
                </w:sdt>
                <w:r w:rsidRPr="00BE3A65">
                  <w:rPr>
                    <w:rFonts w:ascii="Agency FB" w:hAnsi="Agency FB"/>
                    <w:b/>
                    <w:bCs/>
                    <w:caps/>
                    <w:sz w:val="96"/>
                    <w:szCs w:val="96"/>
                  </w:rPr>
                  <w:t>]</w:t>
                </w:r>
              </w:p>
            </w:tc>
          </w:tr>
        </w:tbl>
        <w:p w:rsidR="006E2B30" w:rsidRDefault="002B2429" w:rsidP="003D6EE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72851817" wp14:editId="76FA10EE">
                    <wp:simplePos x="0" y="0"/>
                    <wp:positionH relativeFrom="page">
                      <wp:posOffset>-38100</wp:posOffset>
                    </wp:positionH>
                    <wp:positionV relativeFrom="page">
                      <wp:posOffset>-152401</wp:posOffset>
                    </wp:positionV>
                    <wp:extent cx="7768590" cy="10963275"/>
                    <wp:effectExtent l="76200" t="57150" r="80010" b="104775"/>
                    <wp:wrapNone/>
                    <wp:docPr id="245" name="Rectangle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68590" cy="10963275"/>
                            </a:xfrm>
                            <a:prstGeom prst="rect">
                              <a:avLst/>
                            </a:prstGeom>
                            <a:noFill/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002">
                              <a:schemeClr val="dk2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D00ACB1" id="Rectangle 245" o:spid="_x0000_s1026" style="position:absolute;margin-left:-3pt;margin-top:-12pt;width:611.7pt;height:8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" filled="f" strokecolor="white [3201]" strokeweight="3pt">
                    <v:shadow on="t" color="black" opacity="24903f" origin=",.5" offset="0,.55556mm"/>
                    <w10:wrap anchorx="page" anchory="page"/>
                  </v:rect>
                </w:pict>
              </mc:Fallback>
            </mc:AlternateContent>
          </w:r>
          <w:r w:rsidR="006E2B30">
            <w:br w:type="page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9991"/>
      </w:tblGrid>
      <w:tr w:rsidR="0093091E" w:rsidTr="003A6BC8">
        <w:trPr>
          <w:trHeight w:val="405"/>
        </w:trPr>
        <w:tc>
          <w:tcPr>
            <w:tcW w:w="1278" w:type="dxa"/>
            <w:shd w:val="clear" w:color="auto" w:fill="000000" w:themeFill="text1"/>
          </w:tcPr>
          <w:p w:rsidR="0093091E" w:rsidRPr="0093091E" w:rsidRDefault="00627A88" w:rsidP="000926A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2022</w:t>
            </w:r>
          </w:p>
        </w:tc>
        <w:tc>
          <w:tcPr>
            <w:tcW w:w="10314" w:type="dxa"/>
            <w:shd w:val="clear" w:color="auto" w:fill="57201F"/>
            <w:vAlign w:val="center"/>
          </w:tcPr>
          <w:p w:rsidR="0093091E" w:rsidRPr="0018402E" w:rsidRDefault="0093091E" w:rsidP="0093091E">
            <w:pPr>
              <w:rPr>
                <w:color w:val="FFFFFF" w:themeColor="background1"/>
                <w:sz w:val="28"/>
                <w:szCs w:val="28"/>
              </w:rPr>
            </w:pPr>
            <w:r w:rsidRPr="0018402E">
              <w:rPr>
                <w:color w:val="FFFFFF" w:themeColor="background1"/>
                <w:sz w:val="28"/>
                <w:szCs w:val="28"/>
              </w:rPr>
              <w:t>HUMAN  RESOURCE  MANAGEMENT</w:t>
            </w:r>
          </w:p>
        </w:tc>
      </w:tr>
    </w:tbl>
    <w:p w:rsidR="00B77BF7" w:rsidRDefault="00B77BF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5139"/>
        <w:gridCol w:w="2219"/>
        <w:gridCol w:w="1701"/>
      </w:tblGrid>
      <w:tr w:rsidR="0093091E" w:rsidRPr="0093091E" w:rsidTr="003A6BC8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93091E" w:rsidRPr="00051DA4" w:rsidRDefault="0093091E" w:rsidP="0018402E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051DA4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139" w:type="dxa"/>
            <w:shd w:val="clear" w:color="auto" w:fill="57201F"/>
            <w:vAlign w:val="center"/>
          </w:tcPr>
          <w:p w:rsidR="0093091E" w:rsidRPr="0093091E" w:rsidRDefault="0093091E" w:rsidP="0018402E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3091E">
              <w:rPr>
                <w:rFonts w:ascii="Arial Narrow" w:hAnsi="Arial Narrow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93091E" w:rsidRPr="0093091E" w:rsidRDefault="0093091E" w:rsidP="00476197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3091E">
              <w:rPr>
                <w:rFonts w:ascii="Arial Narrow" w:hAnsi="Arial Narrow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701" w:type="dxa"/>
            <w:shd w:val="clear" w:color="auto" w:fill="57201F"/>
            <w:vAlign w:val="center"/>
          </w:tcPr>
          <w:p w:rsidR="0093091E" w:rsidRPr="0093091E" w:rsidRDefault="0093091E" w:rsidP="0018402E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3091E">
              <w:rPr>
                <w:rFonts w:ascii="Arial Narrow" w:hAnsi="Arial Narrow"/>
                <w:b/>
                <w:bCs/>
                <w:color w:val="FFFFFF" w:themeColor="background1"/>
              </w:rPr>
              <w:t>VENUE</w:t>
            </w:r>
          </w:p>
        </w:tc>
      </w:tr>
      <w:tr w:rsidR="00DA0A84" w:rsidTr="00B35E89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HR-1</w:t>
            </w:r>
          </w:p>
        </w:tc>
        <w:tc>
          <w:tcPr>
            <w:tcW w:w="5139" w:type="dxa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Effective Performance Management Systems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E05D33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  <w:tr w:rsidR="00DA0A84" w:rsidTr="00E37F90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A0A84" w:rsidRDefault="00DA0A84" w:rsidP="00D85458">
            <w:pPr>
              <w:jc w:val="center"/>
            </w:pPr>
            <w:r w:rsidRPr="00DA0A84">
              <w:t>HR-2</w:t>
            </w:r>
          </w:p>
        </w:tc>
        <w:tc>
          <w:tcPr>
            <w:tcW w:w="5139" w:type="dxa"/>
            <w:shd w:val="clear" w:color="auto" w:fill="F9EBEB"/>
            <w:vAlign w:val="center"/>
          </w:tcPr>
          <w:p w:rsidR="00DA0A84" w:rsidRPr="00125534" w:rsidRDefault="00DA0A84" w:rsidP="00DA0A84">
            <w:pPr>
              <w:jc w:val="center"/>
            </w:pPr>
            <w:r>
              <w:sym w:font="Wingdings 2" w:char="F097"/>
            </w:r>
            <w:r>
              <w:t xml:space="preserve"> </w:t>
            </w:r>
            <w:r w:rsidRPr="00125534">
              <w:t>Aligning Learning with Business Strategy Seminar &amp; Workshops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  <w:shd w:val="clear" w:color="auto" w:fill="F9EBEB"/>
          </w:tcPr>
          <w:p w:rsidR="00DA0A84" w:rsidRDefault="00DA0A84" w:rsidP="00DA0A84">
            <w:pPr>
              <w:jc w:val="center"/>
            </w:pPr>
          </w:p>
        </w:tc>
      </w:tr>
      <w:tr w:rsidR="00DA0A84" w:rsidTr="006821D3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HR-3</w:t>
            </w:r>
          </w:p>
        </w:tc>
        <w:tc>
          <w:tcPr>
            <w:tcW w:w="5139" w:type="dxa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Certificate in HR Administration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  <w:tr w:rsidR="00DA0A84" w:rsidTr="00B80259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HR-4</w:t>
            </w:r>
          </w:p>
        </w:tc>
        <w:tc>
          <w:tcPr>
            <w:tcW w:w="5139" w:type="dxa"/>
            <w:shd w:val="clear" w:color="auto" w:fill="F9EBEB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Leading Strategic HR Transformation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  <w:shd w:val="clear" w:color="auto" w:fill="F9EBEB"/>
          </w:tcPr>
          <w:p w:rsidR="00DA0A84" w:rsidRDefault="00DA0A84"/>
        </w:tc>
      </w:tr>
      <w:tr w:rsidR="00DA0A84" w:rsidTr="00EC531C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HR-5</w:t>
            </w:r>
          </w:p>
        </w:tc>
        <w:tc>
          <w:tcPr>
            <w:tcW w:w="5139" w:type="dxa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Measuring &amp; Maximizing Training ROI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  <w:tr w:rsidR="00DA0A84" w:rsidTr="00F14CCC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HR-6</w:t>
            </w:r>
          </w:p>
        </w:tc>
        <w:tc>
          <w:tcPr>
            <w:tcW w:w="5139" w:type="dxa"/>
            <w:shd w:val="clear" w:color="auto" w:fill="F9EBEB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Compensation, Benefit Administration &amp; Reward Management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  <w:shd w:val="clear" w:color="auto" w:fill="F9EBEB"/>
          </w:tcPr>
          <w:p w:rsidR="00DA0A84" w:rsidRDefault="00DA0A84"/>
        </w:tc>
      </w:tr>
      <w:tr w:rsidR="00DA0A84" w:rsidTr="008C449C">
        <w:trPr>
          <w:trHeight w:val="314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HR-7</w:t>
            </w:r>
          </w:p>
        </w:tc>
        <w:tc>
          <w:tcPr>
            <w:tcW w:w="5139" w:type="dxa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Behavioral Management and Emotional Intelligence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  <w:tr w:rsidR="00DA0A84" w:rsidTr="007C3AA4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HR-8</w:t>
            </w:r>
          </w:p>
        </w:tc>
        <w:tc>
          <w:tcPr>
            <w:tcW w:w="5139" w:type="dxa"/>
            <w:shd w:val="clear" w:color="auto" w:fill="F9EBEB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Coaching, Mentoring &amp; Career Development for Success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  <w:shd w:val="clear" w:color="auto" w:fill="F9EBEB"/>
          </w:tcPr>
          <w:p w:rsidR="00DA0A84" w:rsidRDefault="00DA0A84"/>
        </w:tc>
      </w:tr>
      <w:tr w:rsidR="00DA0A84" w:rsidTr="00ED3E23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HR-9</w:t>
            </w:r>
          </w:p>
        </w:tc>
        <w:tc>
          <w:tcPr>
            <w:tcW w:w="5139" w:type="dxa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Best Practices &amp; HR Skills in Career Development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  <w:tr w:rsidR="00DA0A84" w:rsidTr="00BC13D3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HR-10</w:t>
            </w:r>
          </w:p>
        </w:tc>
        <w:tc>
          <w:tcPr>
            <w:tcW w:w="5139" w:type="dxa"/>
            <w:shd w:val="clear" w:color="auto" w:fill="F9EBEB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HR Skills for HR Administrators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  <w:shd w:val="clear" w:color="auto" w:fill="F9EBEB"/>
          </w:tcPr>
          <w:p w:rsidR="00DA0A84" w:rsidRDefault="00DA0A84"/>
        </w:tc>
      </w:tr>
      <w:tr w:rsidR="00DA0A84" w:rsidTr="00682AC9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HR-11</w:t>
            </w:r>
          </w:p>
        </w:tc>
        <w:tc>
          <w:tcPr>
            <w:tcW w:w="5139" w:type="dxa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Teamwork &amp; People Development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  <w:tr w:rsidR="00DA0A84" w:rsidTr="00DE7C73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HR-12</w:t>
            </w:r>
          </w:p>
        </w:tc>
        <w:tc>
          <w:tcPr>
            <w:tcW w:w="5139" w:type="dxa"/>
            <w:shd w:val="clear" w:color="auto" w:fill="F9EBEB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The HR Essential Skills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  <w:shd w:val="clear" w:color="auto" w:fill="F9EBEB"/>
          </w:tcPr>
          <w:p w:rsidR="00DA0A84" w:rsidRDefault="00DA0A84"/>
        </w:tc>
      </w:tr>
      <w:tr w:rsidR="00DA0A84" w:rsidTr="009169EF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HR-13</w:t>
            </w:r>
          </w:p>
        </w:tc>
        <w:tc>
          <w:tcPr>
            <w:tcW w:w="5139" w:type="dxa"/>
            <w:vAlign w:val="center"/>
          </w:tcPr>
          <w:p w:rsidR="00DA0A84" w:rsidRPr="00125534" w:rsidRDefault="00DA0A84" w:rsidP="00DA67DB">
            <w:r>
              <w:sym w:font="Wingdings 2" w:char="F097"/>
            </w:r>
            <w:r>
              <w:t xml:space="preserve"> </w:t>
            </w:r>
            <w:r w:rsidRPr="00125534">
              <w:t>Developing Leadership Talent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  <w:tr w:rsidR="00DA0A84" w:rsidTr="002E004D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HR-14</w:t>
            </w:r>
          </w:p>
        </w:tc>
        <w:tc>
          <w:tcPr>
            <w:tcW w:w="5139" w:type="dxa"/>
            <w:shd w:val="clear" w:color="auto" w:fill="F9EBEB"/>
            <w:vAlign w:val="center"/>
          </w:tcPr>
          <w:p w:rsidR="00DA0A84" w:rsidRPr="00AF2E0C" w:rsidRDefault="00DA0A84" w:rsidP="00DA67DB">
            <w:r>
              <w:sym w:font="Wingdings 2" w:char="F097"/>
            </w:r>
            <w:r>
              <w:t xml:space="preserve"> </w:t>
            </w:r>
            <w:r w:rsidRPr="00AF2E0C">
              <w:t>Improving Productivity &amp; Employee Engagement through Effective Frontline Leadership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  <w:shd w:val="clear" w:color="auto" w:fill="F9EBEB"/>
          </w:tcPr>
          <w:p w:rsidR="00DA0A84" w:rsidRDefault="00DA0A84"/>
        </w:tc>
      </w:tr>
      <w:tr w:rsidR="00DA0A84" w:rsidTr="00586258">
        <w:trPr>
          <w:trHeight w:val="432"/>
          <w:jc w:val="center"/>
        </w:trPr>
        <w:tc>
          <w:tcPr>
            <w:tcW w:w="2200" w:type="dxa"/>
            <w:shd w:val="clear" w:color="auto" w:fill="57201F"/>
            <w:vAlign w:val="center"/>
          </w:tcPr>
          <w:p w:rsidR="00DA0A84" w:rsidRPr="00D85458" w:rsidRDefault="00DA0A84" w:rsidP="00D854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5458">
              <w:rPr>
                <w:rFonts w:cstheme="minorHAnsi"/>
                <w:sz w:val="24"/>
                <w:szCs w:val="24"/>
              </w:rPr>
              <w:t>HR-15</w:t>
            </w:r>
          </w:p>
        </w:tc>
        <w:tc>
          <w:tcPr>
            <w:tcW w:w="5139" w:type="dxa"/>
            <w:vAlign w:val="center"/>
          </w:tcPr>
          <w:p w:rsidR="00DA0A84" w:rsidRPr="00AF2E0C" w:rsidRDefault="00DA0A84" w:rsidP="00DA67DB">
            <w:r>
              <w:sym w:font="Wingdings 2" w:char="F097"/>
            </w:r>
            <w:r>
              <w:t xml:space="preserve"> </w:t>
            </w:r>
            <w:r w:rsidRPr="00AF2E0C">
              <w:t>Managing Employee Performance, Behavior &amp; Attitudes</w:t>
            </w:r>
          </w:p>
        </w:tc>
        <w:tc>
          <w:tcPr>
            <w:tcW w:w="2219" w:type="dxa"/>
            <w:shd w:val="clear" w:color="auto" w:fill="57201F"/>
            <w:vAlign w:val="center"/>
          </w:tcPr>
          <w:p w:rsidR="00DA0A84" w:rsidRDefault="00DA0A84" w:rsidP="006A291E">
            <w:pPr>
              <w:jc w:val="center"/>
            </w:pPr>
            <w:r>
              <w:t>2 Days</w:t>
            </w:r>
          </w:p>
        </w:tc>
        <w:tc>
          <w:tcPr>
            <w:tcW w:w="1701" w:type="dxa"/>
          </w:tcPr>
          <w:p w:rsidR="00DA0A84" w:rsidRDefault="00DA0A84"/>
        </w:tc>
      </w:tr>
    </w:tbl>
    <w:p w:rsidR="0093091E" w:rsidRDefault="0093091E"/>
    <w:p w:rsidR="0093091E" w:rsidRDefault="0093091E"/>
    <w:p w:rsidR="00C37C40" w:rsidRDefault="00C37C40"/>
    <w:p w:rsidR="00C37C40" w:rsidRDefault="00C37C40"/>
    <w:p w:rsidR="00C37C40" w:rsidRDefault="00C37C40"/>
    <w:p w:rsidR="00C37C40" w:rsidRDefault="00C37C40"/>
    <w:p w:rsidR="00C37C40" w:rsidRDefault="00C37C40"/>
    <w:p w:rsidR="002B2429" w:rsidRDefault="002B2429"/>
    <w:p w:rsidR="00C37C40" w:rsidRDefault="00C37C40"/>
    <w:p w:rsidR="00C37C40" w:rsidRDefault="00C37C40"/>
    <w:p w:rsidR="003D6EEE" w:rsidRDefault="003D6EEE"/>
    <w:p w:rsidR="003A6BC8" w:rsidRDefault="003A6BC8"/>
    <w:p w:rsidR="003A6BC8" w:rsidRDefault="003A6BC8"/>
    <w:p w:rsidR="00FB15DB" w:rsidRDefault="00FB15DB"/>
    <w:tbl>
      <w:tblPr>
        <w:tblStyle w:val="TableGrid"/>
        <w:tblW w:w="11070" w:type="dxa"/>
        <w:tblInd w:w="108" w:type="dxa"/>
        <w:tblLook w:val="04A0" w:firstRow="1" w:lastRow="0" w:firstColumn="1" w:lastColumn="0" w:noHBand="0" w:noVBand="1"/>
      </w:tblPr>
      <w:tblGrid>
        <w:gridCol w:w="1158"/>
        <w:gridCol w:w="9912"/>
      </w:tblGrid>
      <w:tr w:rsidR="00C37C40" w:rsidTr="003A6BC8">
        <w:trPr>
          <w:trHeight w:val="405"/>
        </w:trPr>
        <w:tc>
          <w:tcPr>
            <w:tcW w:w="1158" w:type="dxa"/>
            <w:shd w:val="clear" w:color="auto" w:fill="000000" w:themeFill="text1"/>
          </w:tcPr>
          <w:p w:rsidR="00C37C40" w:rsidRPr="0093091E" w:rsidRDefault="00627A88" w:rsidP="000926A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</w:p>
        </w:tc>
        <w:tc>
          <w:tcPr>
            <w:tcW w:w="9912" w:type="dxa"/>
            <w:shd w:val="clear" w:color="auto" w:fill="31849B" w:themeFill="accent5" w:themeFillShade="BF"/>
            <w:vAlign w:val="center"/>
          </w:tcPr>
          <w:p w:rsidR="00C37C40" w:rsidRPr="0018402E" w:rsidRDefault="00C37C40" w:rsidP="00C37C40">
            <w:pPr>
              <w:rPr>
                <w:color w:val="FFFFFF" w:themeColor="background1"/>
                <w:sz w:val="28"/>
                <w:szCs w:val="28"/>
              </w:rPr>
            </w:pPr>
            <w:r w:rsidRPr="0018402E">
              <w:rPr>
                <w:color w:val="FFFFFF" w:themeColor="background1"/>
                <w:sz w:val="28"/>
                <w:szCs w:val="28"/>
              </w:rPr>
              <w:t>FINANCE &amp; ACCOUNTING</w:t>
            </w:r>
          </w:p>
        </w:tc>
      </w:tr>
    </w:tbl>
    <w:p w:rsidR="00C37C40" w:rsidRDefault="00C37C40"/>
    <w:tbl>
      <w:tblPr>
        <w:tblStyle w:val="TableGrid"/>
        <w:tblW w:w="10984" w:type="dxa"/>
        <w:jc w:val="center"/>
        <w:tblLook w:val="04A0" w:firstRow="1" w:lastRow="0" w:firstColumn="1" w:lastColumn="0" w:noHBand="0" w:noVBand="1"/>
      </w:tblPr>
      <w:tblGrid>
        <w:gridCol w:w="1826"/>
        <w:gridCol w:w="5220"/>
        <w:gridCol w:w="2465"/>
        <w:gridCol w:w="1473"/>
      </w:tblGrid>
      <w:tr w:rsidR="001B12FF" w:rsidRPr="0018402E" w:rsidTr="005F3F38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1B12FF" w:rsidRPr="0018402E" w:rsidRDefault="001B12FF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220" w:type="dxa"/>
            <w:shd w:val="clear" w:color="auto" w:fill="31849B" w:themeFill="accent5" w:themeFillShade="BF"/>
            <w:vAlign w:val="center"/>
          </w:tcPr>
          <w:p w:rsidR="001B12FF" w:rsidRPr="0018402E" w:rsidRDefault="001B12FF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465" w:type="dxa"/>
            <w:shd w:val="clear" w:color="auto" w:fill="31849B" w:themeFill="accent5" w:themeFillShade="BF"/>
            <w:vAlign w:val="center"/>
          </w:tcPr>
          <w:p w:rsidR="001B12FF" w:rsidRPr="0018402E" w:rsidRDefault="001B12FF" w:rsidP="003169C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473" w:type="dxa"/>
            <w:shd w:val="clear" w:color="auto" w:fill="31849B" w:themeFill="accent5" w:themeFillShade="BF"/>
            <w:vAlign w:val="center"/>
          </w:tcPr>
          <w:p w:rsidR="001B12FF" w:rsidRPr="0018402E" w:rsidRDefault="001B12FF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Tr="00642322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FA-1</w:t>
            </w:r>
          </w:p>
        </w:tc>
        <w:tc>
          <w:tcPr>
            <w:tcW w:w="5220" w:type="dxa"/>
            <w:shd w:val="clear" w:color="auto" w:fill="DAEEF3" w:themeFill="accent5" w:themeFillTint="33"/>
            <w:vAlign w:val="center"/>
          </w:tcPr>
          <w:p w:rsidR="00DA0A84" w:rsidRPr="001F4C8A" w:rsidRDefault="00DA0A84" w:rsidP="00BF71A9">
            <w: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1F4C8A">
              <w:t>Integrating Budgeting, Forecasting &amp; Business Planning</w:t>
            </w:r>
          </w:p>
        </w:tc>
        <w:tc>
          <w:tcPr>
            <w:tcW w:w="2465" w:type="dxa"/>
            <w:shd w:val="clear" w:color="auto" w:fill="DAEEF3" w:themeFill="accent5" w:themeFillTint="33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A0A84" w:rsidRDefault="00DA0A84"/>
        </w:tc>
      </w:tr>
      <w:tr w:rsidR="00DA0A84" w:rsidTr="006A0CFE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FA-2</w:t>
            </w:r>
          </w:p>
        </w:tc>
        <w:tc>
          <w:tcPr>
            <w:tcW w:w="5220" w:type="dxa"/>
            <w:vAlign w:val="center"/>
          </w:tcPr>
          <w:p w:rsidR="00DA0A84" w:rsidRPr="000B3F89" w:rsidRDefault="00DA0A84" w:rsidP="0018402E">
            <w:pPr>
              <w:jc w:val="right"/>
              <w:rPr>
                <w:sz w:val="24"/>
                <w:szCs w:val="24"/>
              </w:rPr>
            </w:pPr>
            <w:r w:rsidRPr="000B3F89">
              <w:rPr>
                <w:rFonts w:hint="cs"/>
                <w:sz w:val="24"/>
                <w:szCs w:val="24"/>
                <w:rtl/>
              </w:rPr>
              <w:t xml:space="preserve"> دوره</w:t>
            </w:r>
            <w:r w:rsidRPr="000B3F89">
              <w:rPr>
                <w:sz w:val="24"/>
                <w:szCs w:val="24"/>
                <w:rtl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>التكاليف</w:t>
            </w:r>
            <w:r w:rsidRPr="000B3F89">
              <w:rPr>
                <w:sz w:val="24"/>
                <w:szCs w:val="24"/>
                <w:rtl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>المحاسبيه</w:t>
            </w:r>
            <w:r w:rsidRPr="000B3F89">
              <w:rPr>
                <w:rFonts w:hint="cs"/>
                <w:sz w:val="24"/>
                <w:szCs w:val="24"/>
              </w:rPr>
              <w:sym w:font="Wingdings 2" w:char="F097"/>
            </w:r>
            <w:r w:rsidRPr="000B3F8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</w:tcPr>
          <w:p w:rsidR="00DA0A84" w:rsidRDefault="00DA0A84"/>
        </w:tc>
      </w:tr>
      <w:tr w:rsidR="00DA0A84" w:rsidTr="003E3272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FA-3</w:t>
            </w:r>
          </w:p>
        </w:tc>
        <w:tc>
          <w:tcPr>
            <w:tcW w:w="5220" w:type="dxa"/>
            <w:shd w:val="clear" w:color="auto" w:fill="DAEEF3" w:themeFill="accent5" w:themeFillTint="33"/>
            <w:vAlign w:val="center"/>
          </w:tcPr>
          <w:p w:rsidR="00DA0A84" w:rsidRPr="001F4C8A" w:rsidRDefault="00DA0A84" w:rsidP="00BF71A9">
            <w: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1F4C8A">
              <w:t>Accounting, Decision Making, &amp; Financial Communication</w:t>
            </w:r>
          </w:p>
        </w:tc>
        <w:tc>
          <w:tcPr>
            <w:tcW w:w="2465" w:type="dxa"/>
            <w:shd w:val="clear" w:color="auto" w:fill="DAEEF3" w:themeFill="accent5" w:themeFillTint="33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A0A84" w:rsidRDefault="00DA0A84"/>
        </w:tc>
      </w:tr>
      <w:tr w:rsidR="00DA0A84" w:rsidTr="004B55C2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FA-4</w:t>
            </w:r>
          </w:p>
        </w:tc>
        <w:tc>
          <w:tcPr>
            <w:tcW w:w="5220" w:type="dxa"/>
            <w:vAlign w:val="center"/>
          </w:tcPr>
          <w:p w:rsidR="00DA0A84" w:rsidRPr="000B3F89" w:rsidRDefault="00DA0A84" w:rsidP="0018402E">
            <w:pPr>
              <w:jc w:val="right"/>
              <w:rPr>
                <w:sz w:val="24"/>
                <w:szCs w:val="24"/>
              </w:rPr>
            </w:pPr>
            <w:r w:rsidRPr="000B3F89">
              <w:rPr>
                <w:sz w:val="24"/>
                <w:szCs w:val="24"/>
              </w:rPr>
              <w:t xml:space="preserve">   </w:t>
            </w:r>
            <w:r w:rsidRPr="000B3F89">
              <w:rPr>
                <w:rFonts w:hint="cs"/>
                <w:sz w:val="24"/>
                <w:szCs w:val="24"/>
                <w:rtl/>
              </w:rPr>
              <w:t xml:space="preserve"> دوره</w:t>
            </w:r>
            <w:r w:rsidRPr="000B3F89">
              <w:rPr>
                <w:sz w:val="24"/>
                <w:szCs w:val="24"/>
                <w:rtl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>المحاسبه</w:t>
            </w:r>
            <w:r w:rsidRPr="000B3F89">
              <w:rPr>
                <w:sz w:val="24"/>
                <w:szCs w:val="24"/>
                <w:rtl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>الماليه</w:t>
            </w:r>
            <w:r w:rsidRPr="000B3F89">
              <w:rPr>
                <w:sz w:val="24"/>
                <w:szCs w:val="24"/>
                <w:rtl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 xml:space="preserve">الشامله    </w:t>
            </w:r>
            <w:r w:rsidRPr="000B3F89">
              <w:rPr>
                <w:rFonts w:hint="cs"/>
                <w:sz w:val="24"/>
                <w:szCs w:val="24"/>
              </w:rPr>
              <w:sym w:font="Wingdings 2" w:char="F097"/>
            </w:r>
          </w:p>
        </w:tc>
        <w:tc>
          <w:tcPr>
            <w:tcW w:w="2465" w:type="dxa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</w:tcPr>
          <w:p w:rsidR="00DA0A84" w:rsidRDefault="00DA0A84"/>
        </w:tc>
      </w:tr>
      <w:tr w:rsidR="00DA0A84" w:rsidTr="005E64B6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FA-5</w:t>
            </w:r>
          </w:p>
        </w:tc>
        <w:tc>
          <w:tcPr>
            <w:tcW w:w="5220" w:type="dxa"/>
            <w:shd w:val="clear" w:color="auto" w:fill="DAEEF3" w:themeFill="accent5" w:themeFillTint="33"/>
            <w:vAlign w:val="center"/>
          </w:tcPr>
          <w:p w:rsidR="00DA0A84" w:rsidRPr="001F4C8A" w:rsidRDefault="00DA0A84" w:rsidP="00BF71A9">
            <w:r>
              <w:sym w:font="Wingdings 2" w:char="F097"/>
            </w:r>
            <w:r>
              <w:t xml:space="preserve"> </w:t>
            </w:r>
            <w:r w:rsidRPr="001F4C8A">
              <w:t>Finance, Risk Management &amp; Corporate Governance</w:t>
            </w:r>
          </w:p>
        </w:tc>
        <w:tc>
          <w:tcPr>
            <w:tcW w:w="2465" w:type="dxa"/>
            <w:shd w:val="clear" w:color="auto" w:fill="DAEEF3" w:themeFill="accent5" w:themeFillTint="33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A0A84" w:rsidRDefault="00DA0A84"/>
        </w:tc>
      </w:tr>
      <w:tr w:rsidR="00DA0A84" w:rsidTr="00F06D39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FA-6</w:t>
            </w:r>
          </w:p>
        </w:tc>
        <w:tc>
          <w:tcPr>
            <w:tcW w:w="5220" w:type="dxa"/>
            <w:vAlign w:val="center"/>
          </w:tcPr>
          <w:p w:rsidR="00DA0A84" w:rsidRPr="000B3F89" w:rsidRDefault="00DA0A84" w:rsidP="0018402E">
            <w:pPr>
              <w:jc w:val="right"/>
              <w:rPr>
                <w:sz w:val="24"/>
                <w:szCs w:val="24"/>
              </w:rPr>
            </w:pPr>
            <w:r w:rsidRPr="000B3F89">
              <w:rPr>
                <w:sz w:val="24"/>
                <w:szCs w:val="24"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 xml:space="preserve"> دوره</w:t>
            </w:r>
            <w:r w:rsidRPr="000B3F89">
              <w:rPr>
                <w:sz w:val="24"/>
                <w:szCs w:val="24"/>
                <w:rtl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>التحليل</w:t>
            </w:r>
            <w:r w:rsidRPr="000B3F89">
              <w:rPr>
                <w:sz w:val="24"/>
                <w:szCs w:val="24"/>
                <w:rtl/>
              </w:rPr>
              <w:t xml:space="preserve"> </w:t>
            </w:r>
            <w:r w:rsidRPr="000B3F89">
              <w:rPr>
                <w:rFonts w:hint="cs"/>
                <w:sz w:val="24"/>
                <w:szCs w:val="24"/>
                <w:rtl/>
              </w:rPr>
              <w:t>المالى</w:t>
            </w:r>
            <w:r w:rsidRPr="000B3F89">
              <w:rPr>
                <w:rFonts w:hint="cs"/>
                <w:sz w:val="24"/>
                <w:szCs w:val="24"/>
              </w:rPr>
              <w:sym w:font="Wingdings 2" w:char="F097"/>
            </w:r>
          </w:p>
        </w:tc>
        <w:tc>
          <w:tcPr>
            <w:tcW w:w="2465" w:type="dxa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</w:tcPr>
          <w:p w:rsidR="00DA0A84" w:rsidRDefault="00DA0A84"/>
        </w:tc>
      </w:tr>
      <w:tr w:rsidR="00DA0A84" w:rsidTr="009D07F9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FA-7</w:t>
            </w:r>
          </w:p>
        </w:tc>
        <w:tc>
          <w:tcPr>
            <w:tcW w:w="5220" w:type="dxa"/>
            <w:shd w:val="clear" w:color="auto" w:fill="DAEEF3" w:themeFill="accent5" w:themeFillTint="33"/>
            <w:vAlign w:val="center"/>
          </w:tcPr>
          <w:p w:rsidR="00DA0A84" w:rsidRPr="001F4C8A" w:rsidRDefault="00DA0A84" w:rsidP="00BF71A9">
            <w:r>
              <w:sym w:font="Wingdings 2" w:char="F097"/>
            </w:r>
            <w:r>
              <w:t xml:space="preserve"> </w:t>
            </w:r>
            <w:r w:rsidRPr="001F4C8A">
              <w:t>Contracting Accounting Diploma</w:t>
            </w:r>
          </w:p>
        </w:tc>
        <w:tc>
          <w:tcPr>
            <w:tcW w:w="2465" w:type="dxa"/>
            <w:shd w:val="clear" w:color="auto" w:fill="DAEEF3" w:themeFill="accent5" w:themeFillTint="33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A0A84" w:rsidRDefault="00DA0A84"/>
        </w:tc>
      </w:tr>
      <w:tr w:rsidR="00DA0A84" w:rsidTr="00E82B59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FA-8</w:t>
            </w:r>
          </w:p>
        </w:tc>
        <w:tc>
          <w:tcPr>
            <w:tcW w:w="5220" w:type="dxa"/>
            <w:vAlign w:val="center"/>
          </w:tcPr>
          <w:p w:rsidR="00DA0A84" w:rsidRPr="005F3F38" w:rsidRDefault="00DA0A84" w:rsidP="00BF71A9">
            <w:r>
              <w:sym w:font="Wingdings 2" w:char="F097"/>
            </w:r>
            <w:r>
              <w:t xml:space="preserve"> </w:t>
            </w:r>
            <w:r w:rsidRPr="005F3F38">
              <w:t>Tax Accounting Diploma</w:t>
            </w:r>
          </w:p>
        </w:tc>
        <w:tc>
          <w:tcPr>
            <w:tcW w:w="2465" w:type="dxa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</w:tcPr>
          <w:p w:rsidR="00DA0A84" w:rsidRDefault="00DA0A84"/>
        </w:tc>
      </w:tr>
      <w:tr w:rsidR="00DA0A84" w:rsidTr="005A2186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FA-9</w:t>
            </w:r>
          </w:p>
        </w:tc>
        <w:tc>
          <w:tcPr>
            <w:tcW w:w="5220" w:type="dxa"/>
            <w:shd w:val="clear" w:color="auto" w:fill="DAEEF3" w:themeFill="accent5" w:themeFillTint="33"/>
            <w:vAlign w:val="center"/>
          </w:tcPr>
          <w:p w:rsidR="00DA0A84" w:rsidRPr="001F4C8A" w:rsidRDefault="00DA0A84" w:rsidP="00BF71A9">
            <w:r>
              <w:sym w:font="Wingdings 2" w:char="F097"/>
            </w:r>
            <w:r>
              <w:t xml:space="preserve"> </w:t>
            </w:r>
            <w:r w:rsidRPr="001F4C8A">
              <w:t>Planning Budgets</w:t>
            </w:r>
          </w:p>
        </w:tc>
        <w:tc>
          <w:tcPr>
            <w:tcW w:w="2465" w:type="dxa"/>
            <w:shd w:val="clear" w:color="auto" w:fill="DAEEF3" w:themeFill="accent5" w:themeFillTint="33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A0A84" w:rsidRDefault="00DA0A84"/>
        </w:tc>
      </w:tr>
      <w:tr w:rsidR="00DA0A84" w:rsidTr="00612C22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FA-10</w:t>
            </w:r>
          </w:p>
        </w:tc>
        <w:tc>
          <w:tcPr>
            <w:tcW w:w="5220" w:type="dxa"/>
            <w:vAlign w:val="center"/>
          </w:tcPr>
          <w:p w:rsidR="00DA0A84" w:rsidRPr="001F4C8A" w:rsidRDefault="00DA0A84" w:rsidP="00BF71A9">
            <w:r>
              <w:sym w:font="Wingdings 2" w:char="F097"/>
            </w:r>
            <w:r>
              <w:t xml:space="preserve"> </w:t>
            </w:r>
            <w:r w:rsidRPr="001F4C8A">
              <w:t>Developing, Improving &amp; Monitoring the Internal Audit Function</w:t>
            </w:r>
          </w:p>
        </w:tc>
        <w:tc>
          <w:tcPr>
            <w:tcW w:w="2465" w:type="dxa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</w:tcPr>
          <w:p w:rsidR="00DA0A84" w:rsidRDefault="00DA0A84"/>
        </w:tc>
      </w:tr>
      <w:tr w:rsidR="00DA0A84" w:rsidTr="006F3DE1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FA-11</w:t>
            </w:r>
          </w:p>
        </w:tc>
        <w:tc>
          <w:tcPr>
            <w:tcW w:w="5220" w:type="dxa"/>
            <w:shd w:val="clear" w:color="auto" w:fill="DAEEF3" w:themeFill="accent5" w:themeFillTint="33"/>
            <w:vAlign w:val="center"/>
          </w:tcPr>
          <w:p w:rsidR="00DA0A84" w:rsidRPr="001F4C8A" w:rsidRDefault="00DA0A84" w:rsidP="00BF71A9">
            <w:r>
              <w:sym w:font="Wingdings 2" w:char="F097"/>
            </w:r>
            <w:r>
              <w:t xml:space="preserve"> </w:t>
            </w:r>
            <w:r w:rsidRPr="001F4C8A">
              <w:t>Feasibility study &amp; project evaluation</w:t>
            </w:r>
          </w:p>
        </w:tc>
        <w:tc>
          <w:tcPr>
            <w:tcW w:w="2465" w:type="dxa"/>
            <w:shd w:val="clear" w:color="auto" w:fill="DAEEF3" w:themeFill="accent5" w:themeFillTint="33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  <w:shd w:val="clear" w:color="auto" w:fill="DAEEF3" w:themeFill="accent5" w:themeFillTint="33"/>
          </w:tcPr>
          <w:p w:rsidR="00DA0A84" w:rsidRDefault="00DA0A84"/>
        </w:tc>
      </w:tr>
      <w:tr w:rsidR="00DA0A84" w:rsidTr="00281792">
        <w:trPr>
          <w:trHeight w:val="432"/>
          <w:jc w:val="center"/>
        </w:trPr>
        <w:tc>
          <w:tcPr>
            <w:tcW w:w="1826" w:type="dxa"/>
            <w:shd w:val="clear" w:color="auto" w:fill="31849B" w:themeFill="accent5" w:themeFillShade="BF"/>
            <w:vAlign w:val="center"/>
          </w:tcPr>
          <w:p w:rsidR="00DA0A84" w:rsidRPr="00D85458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5458">
              <w:rPr>
                <w:b/>
                <w:bCs/>
                <w:color w:val="FFFFFF" w:themeColor="background1"/>
                <w:sz w:val="24"/>
                <w:szCs w:val="24"/>
              </w:rPr>
              <w:t>FA-12</w:t>
            </w:r>
          </w:p>
        </w:tc>
        <w:tc>
          <w:tcPr>
            <w:tcW w:w="5220" w:type="dxa"/>
            <w:vAlign w:val="center"/>
          </w:tcPr>
          <w:p w:rsidR="00DA0A84" w:rsidRPr="000B3F89" w:rsidRDefault="00DA0A84" w:rsidP="0018402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B3F8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دوره المراجعه الماليه</w:t>
            </w:r>
            <w:r w:rsidRPr="000B3F8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 w:rsidRPr="000B3F89">
              <w:rPr>
                <w:rFonts w:asciiTheme="majorBidi" w:hAnsiTheme="majorBidi" w:cstheme="majorBidi"/>
                <w:sz w:val="24"/>
                <w:szCs w:val="24"/>
              </w:rPr>
              <w:sym w:font="Wingdings 2" w:char="F097"/>
            </w:r>
          </w:p>
        </w:tc>
        <w:tc>
          <w:tcPr>
            <w:tcW w:w="2465" w:type="dxa"/>
            <w:vAlign w:val="center"/>
          </w:tcPr>
          <w:p w:rsidR="00DA0A84" w:rsidRPr="00DA0A84" w:rsidRDefault="00DA0A84" w:rsidP="005F3F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5 Days</w:t>
            </w:r>
          </w:p>
        </w:tc>
        <w:tc>
          <w:tcPr>
            <w:tcW w:w="1473" w:type="dxa"/>
          </w:tcPr>
          <w:p w:rsidR="00DA0A84" w:rsidRDefault="00DA0A84"/>
        </w:tc>
      </w:tr>
    </w:tbl>
    <w:p w:rsidR="00C37C40" w:rsidRDefault="00C37C40"/>
    <w:p w:rsidR="00BF71A9" w:rsidRDefault="00BF71A9"/>
    <w:p w:rsidR="00BF71A9" w:rsidRDefault="00BF71A9"/>
    <w:p w:rsidR="00BF71A9" w:rsidRDefault="00BF71A9"/>
    <w:p w:rsidR="00BF71A9" w:rsidRDefault="00BF71A9"/>
    <w:p w:rsidR="00BF71A9" w:rsidRDefault="00BF71A9"/>
    <w:p w:rsidR="00BF71A9" w:rsidRDefault="00BF71A9"/>
    <w:p w:rsidR="00BF71A9" w:rsidRDefault="00BF71A9"/>
    <w:p w:rsidR="00BF71A9" w:rsidRDefault="00BF71A9"/>
    <w:p w:rsidR="00BF71A9" w:rsidRDefault="00BF71A9"/>
    <w:p w:rsidR="00A939E4" w:rsidRDefault="00A939E4"/>
    <w:p w:rsidR="00BF71A9" w:rsidRDefault="00BF71A9"/>
    <w:p w:rsidR="00BF71A9" w:rsidRDefault="00BF71A9"/>
    <w:p w:rsidR="002B2429" w:rsidRDefault="002B2429"/>
    <w:p w:rsidR="003A6BC8" w:rsidRDefault="003A6BC8"/>
    <w:p w:rsidR="00BF71A9" w:rsidRDefault="00BF71A9"/>
    <w:tbl>
      <w:tblPr>
        <w:tblStyle w:val="TableGrid"/>
        <w:tblW w:w="11250" w:type="dxa"/>
        <w:tblInd w:w="18" w:type="dxa"/>
        <w:tblLook w:val="04A0" w:firstRow="1" w:lastRow="0" w:firstColumn="1" w:lastColumn="0" w:noHBand="0" w:noVBand="1"/>
      </w:tblPr>
      <w:tblGrid>
        <w:gridCol w:w="1248"/>
        <w:gridCol w:w="10002"/>
      </w:tblGrid>
      <w:tr w:rsidR="00BF71A9" w:rsidTr="00ED02D1">
        <w:trPr>
          <w:trHeight w:val="405"/>
        </w:trPr>
        <w:tc>
          <w:tcPr>
            <w:tcW w:w="1248" w:type="dxa"/>
            <w:shd w:val="clear" w:color="auto" w:fill="000000" w:themeFill="text1"/>
          </w:tcPr>
          <w:p w:rsidR="00BF71A9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</w:p>
        </w:tc>
        <w:tc>
          <w:tcPr>
            <w:tcW w:w="10002" w:type="dxa"/>
            <w:shd w:val="clear" w:color="auto" w:fill="4F6228" w:themeFill="accent3" w:themeFillShade="80"/>
            <w:vAlign w:val="center"/>
          </w:tcPr>
          <w:p w:rsidR="00BF71A9" w:rsidRPr="00BF71A9" w:rsidRDefault="00BF71A9" w:rsidP="00BF71A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F71A9">
              <w:rPr>
                <w:b/>
                <w:bCs/>
                <w:color w:val="FFFFFF" w:themeColor="background1"/>
                <w:sz w:val="28"/>
                <w:szCs w:val="28"/>
              </w:rPr>
              <w:t>Sales &amp; Marketing</w:t>
            </w:r>
          </w:p>
        </w:tc>
      </w:tr>
    </w:tbl>
    <w:p w:rsidR="00BF71A9" w:rsidRDefault="00BF71A9"/>
    <w:tbl>
      <w:tblPr>
        <w:tblStyle w:val="TableGrid"/>
        <w:tblW w:w="11250" w:type="dxa"/>
        <w:tblInd w:w="18" w:type="dxa"/>
        <w:tblLook w:val="04A0" w:firstRow="1" w:lastRow="0" w:firstColumn="1" w:lastColumn="0" w:noHBand="0" w:noVBand="1"/>
      </w:tblPr>
      <w:tblGrid>
        <w:gridCol w:w="1890"/>
        <w:gridCol w:w="5310"/>
        <w:gridCol w:w="2610"/>
        <w:gridCol w:w="1440"/>
      </w:tblGrid>
      <w:tr w:rsidR="00BF71A9" w:rsidRPr="00BF71A9" w:rsidTr="00EF47A2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BF71A9" w:rsidRPr="0018402E" w:rsidRDefault="00BF71A9" w:rsidP="00BF71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310" w:type="dxa"/>
            <w:shd w:val="clear" w:color="auto" w:fill="4F6228" w:themeFill="accent3" w:themeFillShade="80"/>
            <w:vAlign w:val="center"/>
          </w:tcPr>
          <w:p w:rsidR="00BF71A9" w:rsidRPr="00BF71A9" w:rsidRDefault="00BF71A9" w:rsidP="00BF71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71A9">
              <w:rPr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610" w:type="dxa"/>
            <w:shd w:val="clear" w:color="auto" w:fill="4F6228" w:themeFill="accent3" w:themeFillShade="80"/>
            <w:vAlign w:val="center"/>
          </w:tcPr>
          <w:p w:rsidR="00BF71A9" w:rsidRPr="00BF71A9" w:rsidRDefault="00BF71A9" w:rsidP="00BF71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71A9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440" w:type="dxa"/>
            <w:shd w:val="clear" w:color="auto" w:fill="4F6228" w:themeFill="accent3" w:themeFillShade="80"/>
            <w:vAlign w:val="center"/>
          </w:tcPr>
          <w:p w:rsidR="00BF71A9" w:rsidRPr="00BF71A9" w:rsidRDefault="00BF71A9" w:rsidP="00BF71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71A9">
              <w:rPr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Tr="004C0A8B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Business-Case Writing for New Products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445838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C71CC8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SM-2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Effective Business to Business (B2B) Marketing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203A2F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SM-3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Creating a Marketing Plan for Business-to-Business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980F0F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SM-4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Managing Marketing Communications for Business-to-Business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F375CD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SM-5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Strategic Selling and Value Propositions for Business to Business (B2B) Companies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A85903">
        <w:trPr>
          <w:trHeight w:val="296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SM-6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Sales and Operation Planning (S&amp;OP)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E43187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SM-7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Measuring Marketing Effectiveness &amp; ROI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453046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SM-8-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Developing &amp; Implementing Strategic Marketing Plans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AB4857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SM-9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International Marketing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FA13FF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SM-10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Search Engines Optimization SEO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56261E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SM-11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Social Media Marketing &amp; Ads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9B46C6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SM-12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Sales Certificate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0B111F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SM-13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EF47A2">
            <w:pPr>
              <w:bidi/>
            </w:pPr>
            <w:r>
              <w:rPr>
                <w:rFonts w:hint="cs"/>
              </w:rP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التسويق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والمبيعات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112FC3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SM-14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International Marketing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4A2E68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SM-15</w:t>
            </w:r>
          </w:p>
        </w:tc>
        <w:tc>
          <w:tcPr>
            <w:tcW w:w="5310" w:type="dxa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Marketing Management</w:t>
            </w:r>
          </w:p>
        </w:tc>
        <w:tc>
          <w:tcPr>
            <w:tcW w:w="2610" w:type="dxa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0D0C3A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SM-16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BF71A9">
            <w:r>
              <w:sym w:font="Wingdings 2" w:char="F097"/>
            </w:r>
            <w:r>
              <w:t xml:space="preserve"> </w:t>
            </w:r>
            <w:r w:rsidRPr="001B079F">
              <w:t>Social Media Data Analysis Course Outlines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3B736E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A0A84" w:rsidRPr="001B079F" w:rsidRDefault="00DA0A84" w:rsidP="00742D34">
            <w:pPr>
              <w:bidi/>
              <w:jc w:val="both"/>
            </w:pPr>
            <w:r>
              <w:rPr>
                <w:rFonts w:hint="cs"/>
              </w:rP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مهارات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التعامل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مع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الرؤساء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والمرؤوسين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C451A8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SM-18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1B079F" w:rsidRDefault="00DA0A84" w:rsidP="00742D34">
            <w:pPr>
              <w:bidi/>
              <w:jc w:val="both"/>
            </w:pPr>
            <w:r>
              <w:rPr>
                <w:rFonts w:hint="cs"/>
              </w:rP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مهارات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رفع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أداء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مواقع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الإنترنت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446D6B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SM-19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A0A84" w:rsidRPr="001B079F" w:rsidRDefault="00DA0A84" w:rsidP="00742D34">
            <w:pPr>
              <w:bidi/>
              <w:jc w:val="both"/>
            </w:pPr>
            <w:r>
              <w:rPr>
                <w:rFonts w:hint="cs"/>
              </w:rP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صناعه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البراند</w:t>
            </w:r>
            <w:r w:rsidRPr="001B079F">
              <w:rPr>
                <w:rtl/>
              </w:rPr>
              <w:t xml:space="preserve"> – </w:t>
            </w:r>
            <w:r w:rsidRPr="001B079F">
              <w:rPr>
                <w:rFonts w:hint="cs"/>
                <w:rtl/>
              </w:rPr>
              <w:t>العلامه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التجاريه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والتسويق</w:t>
            </w:r>
            <w:r w:rsidRPr="001B079F">
              <w:rPr>
                <w:rtl/>
              </w:rPr>
              <w:t xml:space="preserve"> </w:t>
            </w:r>
            <w:r w:rsidRPr="001B079F">
              <w:rPr>
                <w:rFonts w:hint="cs"/>
                <w:rtl/>
              </w:rPr>
              <w:t>لها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CD081F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SM-20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923460" w:rsidRDefault="00DA0A84" w:rsidP="00742D34">
            <w:pPr>
              <w:bidi/>
              <w:jc w:val="both"/>
            </w:pPr>
            <w:r>
              <w:rPr>
                <w:rFonts w:hint="cs"/>
              </w:rP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دورة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أرشفه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المواقع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في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محركات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البحث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وجوجل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FA2919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F47A2">
              <w:rPr>
                <w:b/>
                <w:bCs/>
                <w:color w:val="FFFFFF" w:themeColor="background1"/>
                <w:sz w:val="24"/>
                <w:szCs w:val="24"/>
              </w:rPr>
              <w:t>SM-21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A0A84" w:rsidRDefault="00DA0A84" w:rsidP="00742D34">
            <w:pPr>
              <w:bidi/>
              <w:jc w:val="both"/>
            </w:pPr>
            <w:r>
              <w:rPr>
                <w:rFonts w:hint="cs"/>
              </w:rP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دورة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فن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البيع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بإحتراف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واعداد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وتاهيل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رجل</w:t>
            </w:r>
            <w:r w:rsidRPr="00923460">
              <w:rPr>
                <w:rtl/>
              </w:rPr>
              <w:t xml:space="preserve"> </w:t>
            </w:r>
            <w:r w:rsidRPr="00923460">
              <w:rPr>
                <w:rFonts w:hint="cs"/>
                <w:rtl/>
              </w:rPr>
              <w:t>المبيعات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0A84" w:rsidRDefault="00DA0A84" w:rsidP="00BF71A9">
            <w:pPr>
              <w:jc w:val="center"/>
            </w:pPr>
          </w:p>
        </w:tc>
      </w:tr>
      <w:tr w:rsidR="00DA0A84" w:rsidTr="00ED577C">
        <w:trPr>
          <w:trHeight w:val="432"/>
        </w:trPr>
        <w:tc>
          <w:tcPr>
            <w:tcW w:w="1890" w:type="dxa"/>
            <w:shd w:val="clear" w:color="auto" w:fill="4F6228" w:themeFill="accent3" w:themeFillShade="80"/>
            <w:vAlign w:val="center"/>
          </w:tcPr>
          <w:p w:rsidR="00DA0A84" w:rsidRPr="00EF47A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SM-22</w:t>
            </w:r>
          </w:p>
        </w:tc>
        <w:tc>
          <w:tcPr>
            <w:tcW w:w="5310" w:type="dxa"/>
            <w:shd w:val="clear" w:color="auto" w:fill="EAF1DD" w:themeFill="accent3" w:themeFillTint="33"/>
            <w:vAlign w:val="center"/>
          </w:tcPr>
          <w:p w:rsidR="00DA0A84" w:rsidRPr="00DD097B" w:rsidRDefault="00DA0A84" w:rsidP="00742D34">
            <w:pPr>
              <w:bidi/>
              <w:jc w:val="both"/>
            </w:pPr>
            <w:r>
              <w:rPr>
                <w:rFonts w:hint="cs"/>
              </w:rPr>
              <w:sym w:font="Wingdings 2" w:char="F097"/>
            </w:r>
            <w:r>
              <w:rPr>
                <w:rFonts w:hint="cs"/>
                <w:rtl/>
              </w:rPr>
              <w:t xml:space="preserve"> </w:t>
            </w:r>
            <w:r w:rsidRPr="00DD097B">
              <w:rPr>
                <w:rFonts w:hint="cs"/>
                <w:rtl/>
              </w:rPr>
              <w:t>ورشة</w:t>
            </w:r>
            <w:r w:rsidRPr="00DD097B">
              <w:rPr>
                <w:rtl/>
              </w:rPr>
              <w:t xml:space="preserve"> </w:t>
            </w:r>
            <w:r w:rsidRPr="00DD097B">
              <w:rPr>
                <w:rFonts w:hint="cs"/>
                <w:rtl/>
              </w:rPr>
              <w:t>عمل</w:t>
            </w:r>
            <w:r w:rsidRPr="00DD097B">
              <w:rPr>
                <w:rtl/>
              </w:rPr>
              <w:t xml:space="preserve"> </w:t>
            </w:r>
            <w:r w:rsidRPr="00DD097B">
              <w:rPr>
                <w:rFonts w:hint="cs"/>
                <w:rtl/>
              </w:rPr>
              <w:t>خدمة</w:t>
            </w:r>
            <w:r w:rsidRPr="00DD097B">
              <w:rPr>
                <w:rtl/>
              </w:rPr>
              <w:t xml:space="preserve"> </w:t>
            </w:r>
            <w:r w:rsidRPr="00DD097B">
              <w:rPr>
                <w:rFonts w:hint="cs"/>
                <w:rtl/>
              </w:rPr>
              <w:t>العملاء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:rsidR="00DA0A84" w:rsidRPr="00DA0A84" w:rsidRDefault="00DA0A84" w:rsidP="006A291E">
            <w:pPr>
              <w:jc w:val="center"/>
              <w:rPr>
                <w:color w:val="000000" w:themeColor="text1"/>
              </w:rPr>
            </w:pPr>
            <w:r w:rsidRPr="00DA0A84">
              <w:rPr>
                <w:color w:val="000000" w:themeColor="text1"/>
              </w:rPr>
              <w:t>2 Days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A0A84" w:rsidRDefault="00DA0A84" w:rsidP="00BF71A9">
            <w:pPr>
              <w:jc w:val="center"/>
            </w:pPr>
          </w:p>
        </w:tc>
      </w:tr>
    </w:tbl>
    <w:p w:rsidR="002B2429" w:rsidRDefault="002B2429"/>
    <w:p w:rsidR="00FB15DB" w:rsidRDefault="00FB15DB"/>
    <w:p w:rsidR="00FB15DB" w:rsidRDefault="00FB15DB"/>
    <w:p w:rsidR="00FB15DB" w:rsidRDefault="00FB15DB"/>
    <w:p w:rsidR="00FB15DB" w:rsidRDefault="00FB15DB"/>
    <w:p w:rsidR="00A939E4" w:rsidRDefault="00A939E4"/>
    <w:p w:rsidR="00ED02D1" w:rsidRDefault="00ED02D1"/>
    <w:p w:rsidR="00EF47A2" w:rsidRDefault="00EF47A2"/>
    <w:tbl>
      <w:tblPr>
        <w:tblStyle w:val="TableGrid"/>
        <w:tblW w:w="11250" w:type="dxa"/>
        <w:tblInd w:w="18" w:type="dxa"/>
        <w:tblLook w:val="04A0" w:firstRow="1" w:lastRow="0" w:firstColumn="1" w:lastColumn="0" w:noHBand="0" w:noVBand="1"/>
      </w:tblPr>
      <w:tblGrid>
        <w:gridCol w:w="1248"/>
        <w:gridCol w:w="10002"/>
      </w:tblGrid>
      <w:tr w:rsidR="00BF71A9" w:rsidTr="00ED02D1">
        <w:trPr>
          <w:trHeight w:val="405"/>
        </w:trPr>
        <w:tc>
          <w:tcPr>
            <w:tcW w:w="1248" w:type="dxa"/>
            <w:shd w:val="clear" w:color="auto" w:fill="000000" w:themeFill="text1"/>
          </w:tcPr>
          <w:p w:rsidR="00BF71A9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</w:p>
        </w:tc>
        <w:tc>
          <w:tcPr>
            <w:tcW w:w="10002" w:type="dxa"/>
            <w:shd w:val="clear" w:color="auto" w:fill="8D4305"/>
            <w:vAlign w:val="center"/>
          </w:tcPr>
          <w:p w:rsidR="00BF71A9" w:rsidRPr="0018402E" w:rsidRDefault="00BF71A9" w:rsidP="00BF71A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HEALTH"/>
            <w:r w:rsidRPr="0018402E">
              <w:rPr>
                <w:b/>
                <w:bCs/>
                <w:color w:val="FFFFFF" w:themeColor="background1"/>
                <w:sz w:val="28"/>
                <w:szCs w:val="28"/>
              </w:rPr>
              <w:t>HEALTH</w:t>
            </w:r>
            <w:bookmarkEnd w:id="0"/>
            <w:r w:rsidRPr="0018402E">
              <w:rPr>
                <w:b/>
                <w:bCs/>
                <w:color w:val="FFFFFF" w:themeColor="background1"/>
                <w:sz w:val="28"/>
                <w:szCs w:val="28"/>
              </w:rPr>
              <w:t>, SAFETY &amp; SECURITY</w:t>
            </w:r>
          </w:p>
        </w:tc>
      </w:tr>
    </w:tbl>
    <w:p w:rsidR="00BF71A9" w:rsidRDefault="00BF71A9"/>
    <w:tbl>
      <w:tblPr>
        <w:tblStyle w:val="TableGrid"/>
        <w:tblW w:w="11389" w:type="dxa"/>
        <w:jc w:val="center"/>
        <w:tblLook w:val="04A0" w:firstRow="1" w:lastRow="0" w:firstColumn="1" w:lastColumn="0" w:noHBand="0" w:noVBand="1"/>
      </w:tblPr>
      <w:tblGrid>
        <w:gridCol w:w="1939"/>
        <w:gridCol w:w="5128"/>
        <w:gridCol w:w="2391"/>
        <w:gridCol w:w="1862"/>
        <w:gridCol w:w="69"/>
      </w:tblGrid>
      <w:tr w:rsidR="00A347FE" w:rsidRPr="00A347FE" w:rsidTr="00DA0A84">
        <w:trPr>
          <w:gridAfter w:val="1"/>
          <w:wAfter w:w="69" w:type="dxa"/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BF71A9" w:rsidRPr="0018402E" w:rsidRDefault="00BF71A9" w:rsidP="00A347F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130" w:type="dxa"/>
            <w:shd w:val="clear" w:color="auto" w:fill="8D4305"/>
            <w:vAlign w:val="center"/>
          </w:tcPr>
          <w:p w:rsidR="00BF71A9" w:rsidRPr="00A347FE" w:rsidRDefault="00BF71A9" w:rsidP="00A347F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347FE">
              <w:rPr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388" w:type="dxa"/>
            <w:shd w:val="clear" w:color="auto" w:fill="8D4305"/>
            <w:vAlign w:val="center"/>
          </w:tcPr>
          <w:p w:rsidR="00BF71A9" w:rsidRPr="00A347FE" w:rsidRDefault="00BF71A9" w:rsidP="005E741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347FE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3" w:type="dxa"/>
            <w:shd w:val="clear" w:color="auto" w:fill="8D4305"/>
            <w:vAlign w:val="center"/>
          </w:tcPr>
          <w:p w:rsidR="00BF71A9" w:rsidRPr="00A347FE" w:rsidRDefault="00BF71A9" w:rsidP="00A347F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347FE">
              <w:rPr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HS-1</w:t>
            </w:r>
          </w:p>
        </w:tc>
        <w:tc>
          <w:tcPr>
            <w:tcW w:w="5130" w:type="dxa"/>
            <w:shd w:val="clear" w:color="auto" w:fill="FDE9D9" w:themeFill="accent6" w:themeFillTint="33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IOSH Managing Safely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5E7417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FDE9D9" w:themeFill="accent6" w:themeFillTint="33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HS-2</w:t>
            </w:r>
          </w:p>
        </w:tc>
        <w:tc>
          <w:tcPr>
            <w:tcW w:w="5130" w:type="dxa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Food Safety Management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HS-3</w:t>
            </w:r>
          </w:p>
        </w:tc>
        <w:tc>
          <w:tcPr>
            <w:tcW w:w="5130" w:type="dxa"/>
            <w:shd w:val="clear" w:color="auto" w:fill="FDE9D9" w:themeFill="accent6" w:themeFillTint="33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Chemical Spills, Safety Precautions &amp; Response Action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FDE9D9" w:themeFill="accent6" w:themeFillTint="33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HS-4</w:t>
            </w:r>
          </w:p>
        </w:tc>
        <w:tc>
          <w:tcPr>
            <w:tcW w:w="5130" w:type="dxa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HSE  Standards  Definitions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HS-5</w:t>
            </w:r>
          </w:p>
        </w:tc>
        <w:tc>
          <w:tcPr>
            <w:tcW w:w="5130" w:type="dxa"/>
            <w:shd w:val="clear" w:color="auto" w:fill="FDE9D9" w:themeFill="accent6" w:themeFillTint="33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Driver Coaching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FDE9D9" w:themeFill="accent6" w:themeFillTint="33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Safety –Safe Driving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HS-7</w:t>
            </w:r>
          </w:p>
        </w:tc>
        <w:tc>
          <w:tcPr>
            <w:tcW w:w="5130" w:type="dxa"/>
            <w:shd w:val="clear" w:color="auto" w:fill="FDE9D9" w:themeFill="accent6" w:themeFillTint="33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Risk Assessment &amp;  Risk Management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FDE9D9" w:themeFill="accent6" w:themeFillTint="33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HS- 8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First Aid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auto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 xml:space="preserve">HS- 9 </w:t>
            </w:r>
          </w:p>
        </w:tc>
        <w:tc>
          <w:tcPr>
            <w:tcW w:w="5130" w:type="dxa"/>
            <w:shd w:val="clear" w:color="auto" w:fill="FDE9D9" w:themeFill="accent6" w:themeFillTint="33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Five KEYS To Safer Food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FDE9D9" w:themeFill="accent6" w:themeFillTint="33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HS-10</w:t>
            </w:r>
          </w:p>
        </w:tc>
        <w:tc>
          <w:tcPr>
            <w:tcW w:w="5130" w:type="dxa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Nutrition facts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HS-11</w:t>
            </w:r>
          </w:p>
        </w:tc>
        <w:tc>
          <w:tcPr>
            <w:tcW w:w="5130" w:type="dxa"/>
            <w:shd w:val="clear" w:color="auto" w:fill="FDE9D9" w:themeFill="accent6" w:themeFillTint="33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Ergonomics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FDE9D9" w:themeFill="accent6" w:themeFillTint="33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HS-12</w:t>
            </w:r>
          </w:p>
        </w:tc>
        <w:tc>
          <w:tcPr>
            <w:tcW w:w="5130" w:type="dxa"/>
            <w:vAlign w:val="center"/>
          </w:tcPr>
          <w:p w:rsidR="00DA0A84" w:rsidRPr="00BC19CC" w:rsidRDefault="00DA0A84" w:rsidP="00A347FE">
            <w:r>
              <w:sym w:font="Wingdings 2" w:char="F097"/>
            </w:r>
            <w:r>
              <w:t xml:space="preserve"> </w:t>
            </w:r>
            <w:r w:rsidRPr="00BC19CC">
              <w:t>Chemicals Handling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464BA">
              <w:rPr>
                <w:b/>
                <w:bCs/>
                <w:color w:val="FFFFFF" w:themeColor="background1"/>
                <w:sz w:val="24"/>
                <w:szCs w:val="24"/>
              </w:rPr>
              <w:t>HS-13</w:t>
            </w:r>
          </w:p>
        </w:tc>
        <w:tc>
          <w:tcPr>
            <w:tcW w:w="5130" w:type="dxa"/>
            <w:shd w:val="clear" w:color="auto" w:fill="FDE9D9" w:themeFill="accent6" w:themeFillTint="33"/>
            <w:vAlign w:val="center"/>
          </w:tcPr>
          <w:p w:rsidR="00DA0A84" w:rsidRPr="000863A4" w:rsidRDefault="00DA0A84" w:rsidP="00051DA4">
            <w:r>
              <w:sym w:font="Wingdings 2" w:char="F097"/>
            </w:r>
            <w:r>
              <w:t xml:space="preserve"> </w:t>
            </w:r>
            <w:r w:rsidRPr="000863A4">
              <w:t>IT Security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  <w:shd w:val="clear" w:color="auto" w:fill="FDE9D9" w:themeFill="accent6" w:themeFillTint="33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939" w:type="dxa"/>
            <w:shd w:val="clear" w:color="auto" w:fill="8D4305"/>
            <w:vAlign w:val="center"/>
          </w:tcPr>
          <w:p w:rsidR="00DA0A84" w:rsidRPr="00C464BA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HS-14</w:t>
            </w:r>
          </w:p>
        </w:tc>
        <w:tc>
          <w:tcPr>
            <w:tcW w:w="5130" w:type="dxa"/>
            <w:vAlign w:val="center"/>
          </w:tcPr>
          <w:p w:rsidR="00DA0A84" w:rsidRPr="000863A4" w:rsidRDefault="00DA0A84" w:rsidP="00051DA4">
            <w:r>
              <w:sym w:font="Wingdings 2" w:char="F097"/>
            </w:r>
            <w:r>
              <w:t xml:space="preserve"> </w:t>
            </w:r>
            <w:r w:rsidRPr="000863A4">
              <w:t>Safety in the Workplace</w:t>
            </w:r>
          </w:p>
        </w:tc>
        <w:tc>
          <w:tcPr>
            <w:tcW w:w="2392" w:type="dxa"/>
            <w:shd w:val="clear" w:color="auto" w:fill="8D4305"/>
            <w:vAlign w:val="center"/>
          </w:tcPr>
          <w:p w:rsidR="00DA0A84" w:rsidRPr="00C464BA" w:rsidRDefault="00DA0A84" w:rsidP="006A291E">
            <w:pPr>
              <w:jc w:val="center"/>
              <w:rPr>
                <w:color w:val="FFFFFF" w:themeColor="background1"/>
              </w:rPr>
            </w:pPr>
            <w:r w:rsidRPr="00C464BA">
              <w:rPr>
                <w:color w:val="FFFFFF" w:themeColor="background1"/>
              </w:rPr>
              <w:t>2 Days</w:t>
            </w:r>
          </w:p>
        </w:tc>
        <w:tc>
          <w:tcPr>
            <w:tcW w:w="1928" w:type="dxa"/>
            <w:gridSpan w:val="2"/>
          </w:tcPr>
          <w:p w:rsidR="00DA0A84" w:rsidRDefault="00DA0A84"/>
        </w:tc>
      </w:tr>
    </w:tbl>
    <w:p w:rsidR="002B2429" w:rsidRDefault="002B2429"/>
    <w:p w:rsidR="00C37C40" w:rsidRDefault="00C37C40"/>
    <w:p w:rsidR="002B2429" w:rsidRDefault="002B2429"/>
    <w:p w:rsidR="00A939E4" w:rsidRDefault="00A939E4"/>
    <w:p w:rsidR="00A939E4" w:rsidRDefault="00A939E4"/>
    <w:p w:rsidR="009169DE" w:rsidRDefault="009169DE"/>
    <w:p w:rsidR="009169DE" w:rsidRDefault="009169DE"/>
    <w:p w:rsidR="009169DE" w:rsidRDefault="009169DE"/>
    <w:p w:rsidR="009169DE" w:rsidRDefault="009169DE"/>
    <w:p w:rsidR="009169DE" w:rsidRDefault="009169DE"/>
    <w:p w:rsidR="009169DE" w:rsidRDefault="009169DE"/>
    <w:p w:rsidR="00ED02D1" w:rsidRDefault="00ED02D1"/>
    <w:p w:rsidR="009169DE" w:rsidRDefault="009169DE"/>
    <w:p w:rsidR="009169DE" w:rsidRDefault="009169DE"/>
    <w:p w:rsidR="009169DE" w:rsidRDefault="009169DE"/>
    <w:tbl>
      <w:tblPr>
        <w:tblStyle w:val="TableGrid"/>
        <w:tblW w:w="11340" w:type="dxa"/>
        <w:tblInd w:w="-72" w:type="dxa"/>
        <w:tblLook w:val="04A0" w:firstRow="1" w:lastRow="0" w:firstColumn="1" w:lastColumn="0" w:noHBand="0" w:noVBand="1"/>
      </w:tblPr>
      <w:tblGrid>
        <w:gridCol w:w="1337"/>
        <w:gridCol w:w="10003"/>
      </w:tblGrid>
      <w:tr w:rsidR="00A347FE" w:rsidTr="00ED02D1">
        <w:trPr>
          <w:trHeight w:val="405"/>
        </w:trPr>
        <w:tc>
          <w:tcPr>
            <w:tcW w:w="1337" w:type="dxa"/>
            <w:shd w:val="clear" w:color="auto" w:fill="000000" w:themeFill="text1"/>
          </w:tcPr>
          <w:p w:rsidR="00A347FE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</w:p>
        </w:tc>
        <w:tc>
          <w:tcPr>
            <w:tcW w:w="10003" w:type="dxa"/>
            <w:shd w:val="clear" w:color="auto" w:fill="147270"/>
            <w:vAlign w:val="center"/>
          </w:tcPr>
          <w:p w:rsidR="00A347FE" w:rsidRPr="0064581A" w:rsidRDefault="004D7988" w:rsidP="00A347F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MANAGEMENT</w:t>
            </w:r>
            <w:r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A347FE" w:rsidRPr="0064581A">
              <w:rPr>
                <w:b/>
                <w:bCs/>
                <w:color w:val="FFFFFF" w:themeColor="background1"/>
                <w:sz w:val="28"/>
                <w:szCs w:val="28"/>
              </w:rPr>
              <w:t>&amp;  LEADERSHIP</w:t>
            </w:r>
          </w:p>
        </w:tc>
      </w:tr>
    </w:tbl>
    <w:p w:rsidR="00C37C40" w:rsidRDefault="00C37C40"/>
    <w:tbl>
      <w:tblPr>
        <w:tblStyle w:val="TableGrid"/>
        <w:tblW w:w="11317" w:type="dxa"/>
        <w:jc w:val="center"/>
        <w:tblLook w:val="04A0" w:firstRow="1" w:lastRow="0" w:firstColumn="1" w:lastColumn="0" w:noHBand="0" w:noVBand="1"/>
      </w:tblPr>
      <w:tblGrid>
        <w:gridCol w:w="1847"/>
        <w:gridCol w:w="5490"/>
        <w:gridCol w:w="2430"/>
        <w:gridCol w:w="1530"/>
        <w:gridCol w:w="20"/>
      </w:tblGrid>
      <w:tr w:rsidR="001A2F59" w:rsidRPr="0018402E" w:rsidTr="00490702">
        <w:trPr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A347FE" w:rsidRPr="0018402E" w:rsidRDefault="00A347FE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490" w:type="dxa"/>
            <w:shd w:val="clear" w:color="auto" w:fill="147270"/>
            <w:vAlign w:val="center"/>
          </w:tcPr>
          <w:p w:rsidR="00A347FE" w:rsidRPr="0018402E" w:rsidRDefault="00A347FE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A347FE" w:rsidRPr="0018402E" w:rsidRDefault="00A347FE" w:rsidP="008D2D8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50" w:type="dxa"/>
            <w:gridSpan w:val="2"/>
            <w:shd w:val="clear" w:color="auto" w:fill="147270"/>
            <w:vAlign w:val="center"/>
          </w:tcPr>
          <w:p w:rsidR="00A347FE" w:rsidRPr="0018402E" w:rsidRDefault="00A347FE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Leadership for Administrative Professionals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FA026C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New Leaders Development Program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ML-3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Leadership Excellence in Handling Pressure &amp; Stress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ML-4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Leadership, Creativity &amp; Peak Performance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ML-5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Communication, Coordination &amp; Leadership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ML-6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Effective People Skills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ML-7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Performance Measurements, Co</w:t>
            </w:r>
            <w:r w:rsidRPr="00490702">
              <w:rPr>
                <w:shd w:val="clear" w:color="auto" w:fill="DBF9F8"/>
              </w:rPr>
              <w:t>ntinuous Improvement &amp; Benchmarking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ML-8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Managing Multiple Tasks, Priorities &amp; Deadlines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ML-9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The Leadership Journey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ML-10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High Impact Business Communication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ML-11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Goal Setting, Planning &amp; Decision Makin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ML-12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Managing &amp; Measuring Training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ML-13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Strategy, Risks, Negotiation &amp; Leadership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ML-14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Designing &amp; Implementing Competency Frameworks and Assessment Tools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ML-15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The Complete Course on Leadership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D8545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ML-16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Key Performance Indicators &amp; Optimization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ML-17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Building Task Leadership Skills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ML-18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The Essentials of Leadership &amp; Management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ML-19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Strategic Planning, Development &amp; Implementation: Strategic Planning Professional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ML-20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Smart Leadership: Achieving Strategy through Leadership &amp; Innovation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ML-21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Improving Productivity through Quality Enhancement &amp; Cost Reduction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ML-22</w:t>
            </w:r>
          </w:p>
        </w:tc>
        <w:tc>
          <w:tcPr>
            <w:tcW w:w="5490" w:type="dxa"/>
            <w:vAlign w:val="center"/>
          </w:tcPr>
          <w:p w:rsidR="00DA0A84" w:rsidRPr="004248EA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Professional Skills for High Performance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ML-23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Default="00DA0A84" w:rsidP="001A2F59">
            <w:r>
              <w:sym w:font="Wingdings 2" w:char="F097"/>
            </w:r>
            <w:r>
              <w:t xml:space="preserve"> </w:t>
            </w:r>
            <w:r w:rsidRPr="004248EA">
              <w:t>Competency-Based   Management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ML-24</w:t>
            </w:r>
          </w:p>
        </w:tc>
        <w:tc>
          <w:tcPr>
            <w:tcW w:w="5490" w:type="dxa"/>
            <w:vAlign w:val="center"/>
          </w:tcPr>
          <w:p w:rsidR="00DA0A84" w:rsidRPr="001B247A" w:rsidRDefault="00DA0A84" w:rsidP="001A2F59">
            <w:r>
              <w:sym w:font="Wingdings 2" w:char="F097"/>
            </w:r>
            <w:r>
              <w:t xml:space="preserve"> </w:t>
            </w:r>
            <w:r w:rsidRPr="001B247A">
              <w:t>Effective Negotiation, Persuasion &amp; Critical Thinking: The Professional Negotiator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ML-25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1B247A" w:rsidRDefault="00DA0A84" w:rsidP="001A2F59">
            <w:r>
              <w:sym w:font="Wingdings 2" w:char="F097"/>
            </w:r>
            <w:r>
              <w:t xml:space="preserve"> </w:t>
            </w:r>
            <w:r w:rsidRPr="001B247A">
              <w:t>Successful Planning, Organizing &amp; Delegating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ML-26</w:t>
            </w:r>
          </w:p>
        </w:tc>
        <w:tc>
          <w:tcPr>
            <w:tcW w:w="5490" w:type="dxa"/>
            <w:vAlign w:val="center"/>
          </w:tcPr>
          <w:p w:rsidR="00DA0A84" w:rsidRDefault="00DA0A84" w:rsidP="001A2F59">
            <w:r>
              <w:sym w:font="Wingdings 2" w:char="F097"/>
            </w:r>
            <w:r>
              <w:t xml:space="preserve"> </w:t>
            </w:r>
            <w:r w:rsidRPr="001B247A">
              <w:t>Best Practices in Multisite Operations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ML-27</w:t>
            </w:r>
          </w:p>
        </w:tc>
        <w:tc>
          <w:tcPr>
            <w:tcW w:w="5490" w:type="dxa"/>
            <w:shd w:val="clear" w:color="auto" w:fill="DBF9F8"/>
            <w:vAlign w:val="center"/>
          </w:tcPr>
          <w:p w:rsidR="00DA0A84" w:rsidRPr="00937E5B" w:rsidRDefault="00DA0A84" w:rsidP="007B3C7F">
            <w:r>
              <w:sym w:font="Wingdings 2" w:char="F097"/>
            </w:r>
            <w:r>
              <w:t xml:space="preserve"> </w:t>
            </w:r>
            <w:r w:rsidRPr="00937E5B">
              <w:t>Leadership Best Practices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20" w:type="dxa"/>
          <w:trHeight w:val="432"/>
          <w:jc w:val="center"/>
        </w:trPr>
        <w:tc>
          <w:tcPr>
            <w:tcW w:w="1847" w:type="dxa"/>
            <w:shd w:val="clear" w:color="auto" w:fill="147270"/>
            <w:vAlign w:val="center"/>
          </w:tcPr>
          <w:p w:rsidR="00DA0A84" w:rsidRPr="00490702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0702">
              <w:rPr>
                <w:b/>
                <w:bCs/>
                <w:color w:val="FFFFFF" w:themeColor="background1"/>
                <w:sz w:val="24"/>
                <w:szCs w:val="24"/>
              </w:rPr>
              <w:t>ML-28</w:t>
            </w:r>
          </w:p>
        </w:tc>
        <w:tc>
          <w:tcPr>
            <w:tcW w:w="5490" w:type="dxa"/>
            <w:vAlign w:val="center"/>
          </w:tcPr>
          <w:p w:rsidR="00DA0A84" w:rsidRPr="00937E5B" w:rsidRDefault="00DA0A84" w:rsidP="00051DA4">
            <w:r>
              <w:sym w:font="Wingdings 2" w:char="F097"/>
            </w:r>
            <w:r>
              <w:t xml:space="preserve"> </w:t>
            </w:r>
            <w:r w:rsidRPr="00937E5B">
              <w:t>Persuasion and Presentation Skills</w:t>
            </w:r>
          </w:p>
        </w:tc>
        <w:tc>
          <w:tcPr>
            <w:tcW w:w="2430" w:type="dxa"/>
            <w:shd w:val="clear" w:color="auto" w:fill="147270"/>
            <w:vAlign w:val="center"/>
          </w:tcPr>
          <w:p w:rsidR="00DA0A84" w:rsidRPr="00464B1C" w:rsidRDefault="00DA0A84" w:rsidP="006A291E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</w:tcPr>
          <w:p w:rsidR="00DA0A84" w:rsidRDefault="00DA0A84"/>
        </w:tc>
      </w:tr>
    </w:tbl>
    <w:p w:rsidR="009169DE" w:rsidRDefault="009169DE"/>
    <w:p w:rsidR="00ED02D1" w:rsidRDefault="00ED02D1"/>
    <w:tbl>
      <w:tblPr>
        <w:tblStyle w:val="TableGrid"/>
        <w:tblW w:w="11356" w:type="dxa"/>
        <w:tblLook w:val="04A0" w:firstRow="1" w:lastRow="0" w:firstColumn="1" w:lastColumn="0" w:noHBand="0" w:noVBand="1"/>
      </w:tblPr>
      <w:tblGrid>
        <w:gridCol w:w="1276"/>
        <w:gridCol w:w="10080"/>
      </w:tblGrid>
      <w:tr w:rsidR="001A2F59" w:rsidTr="00123B97">
        <w:trPr>
          <w:trHeight w:val="419"/>
        </w:trPr>
        <w:tc>
          <w:tcPr>
            <w:tcW w:w="1276" w:type="dxa"/>
            <w:shd w:val="clear" w:color="auto" w:fill="000000" w:themeFill="text1"/>
          </w:tcPr>
          <w:p w:rsidR="001A2F59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</w:p>
        </w:tc>
        <w:tc>
          <w:tcPr>
            <w:tcW w:w="10080" w:type="dxa"/>
            <w:shd w:val="clear" w:color="auto" w:fill="147270"/>
            <w:vAlign w:val="center"/>
          </w:tcPr>
          <w:p w:rsidR="001A2F59" w:rsidRPr="0064581A" w:rsidRDefault="001A2F59" w:rsidP="0001719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4581A">
              <w:rPr>
                <w:b/>
                <w:bCs/>
                <w:color w:val="FFFFFF" w:themeColor="background1"/>
                <w:sz w:val="28"/>
                <w:szCs w:val="28"/>
              </w:rPr>
              <w:t>MANAGEMENT  &amp;  LEADERSHIP</w:t>
            </w:r>
          </w:p>
        </w:tc>
      </w:tr>
    </w:tbl>
    <w:p w:rsidR="00C37C40" w:rsidRDefault="00C37C40"/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859"/>
        <w:gridCol w:w="5220"/>
        <w:gridCol w:w="2610"/>
        <w:gridCol w:w="1620"/>
        <w:gridCol w:w="31"/>
      </w:tblGrid>
      <w:tr w:rsidR="00943FD7" w:rsidRPr="0018402E" w:rsidTr="006A291E">
        <w:trPr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1A2F59" w:rsidRPr="0018402E" w:rsidRDefault="001A2F59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220" w:type="dxa"/>
            <w:shd w:val="clear" w:color="auto" w:fill="147270"/>
            <w:vAlign w:val="center"/>
          </w:tcPr>
          <w:p w:rsidR="001A2F59" w:rsidRPr="0018402E" w:rsidRDefault="001A2F59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1A2F59" w:rsidRPr="0018402E" w:rsidRDefault="001A2F59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651" w:type="dxa"/>
            <w:gridSpan w:val="2"/>
            <w:shd w:val="clear" w:color="auto" w:fill="147270"/>
            <w:vAlign w:val="center"/>
          </w:tcPr>
          <w:p w:rsidR="001A2F59" w:rsidRPr="0018402E" w:rsidRDefault="001A2F59" w:rsidP="00184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02E">
              <w:rPr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ML-29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Public Relations &amp; Corporate Communications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ML-30</w:t>
            </w:r>
          </w:p>
        </w:tc>
        <w:tc>
          <w:tcPr>
            <w:tcW w:w="5220" w:type="dxa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Preparing Winning Business Plans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ML-31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Competency Assessment &amp; Profiling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ML-32</w:t>
            </w:r>
          </w:p>
        </w:tc>
        <w:tc>
          <w:tcPr>
            <w:tcW w:w="5220" w:type="dxa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Effective Management &amp; Leadership Styles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ML-33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Technical Report Writing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ML-34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Team Building &amp; Motivation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ML-35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The Effective Supervisor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ML-36</w:t>
            </w:r>
          </w:p>
        </w:tc>
        <w:tc>
          <w:tcPr>
            <w:tcW w:w="5220" w:type="dxa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Strategic Leadership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ML-37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Effective Organizational Leadership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ML-38</w:t>
            </w:r>
          </w:p>
        </w:tc>
        <w:tc>
          <w:tcPr>
            <w:tcW w:w="5220" w:type="dxa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The Complete Course in Risk Management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ML-39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Understanding Business Processes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ML-40</w:t>
            </w:r>
          </w:p>
        </w:tc>
        <w:tc>
          <w:tcPr>
            <w:tcW w:w="5220" w:type="dxa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1Effective Self-Management: Enhancing Your Communication, Coordination and Leadership Skills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ML-41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Practical Business Planning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ML-42</w:t>
            </w:r>
          </w:p>
        </w:tc>
        <w:tc>
          <w:tcPr>
            <w:tcW w:w="5220" w:type="dxa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Marine Pollution Management Fundamentals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ML-43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Decisions, Dynamics &amp; Leadership Styles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937E5B" w:rsidRDefault="00DA0A84" w:rsidP="00943FD7">
            <w:r>
              <w:sym w:font="Wingdings 2" w:char="F097"/>
            </w:r>
            <w:r>
              <w:t xml:space="preserve"> </w:t>
            </w:r>
            <w:r w:rsidRPr="00937E5B">
              <w:t>Improving Productivity &amp; Employee Engagement through Effective Frontline Leadership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ML-45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Default="00DA0A84" w:rsidP="00943FD7">
            <w:r>
              <w:sym w:font="Wingdings 2" w:char="F097"/>
            </w:r>
            <w:r>
              <w:t xml:space="preserve"> </w:t>
            </w:r>
            <w:r w:rsidRPr="003357B6">
              <w:t>Writing Effective Policies &amp; Procedures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ML-46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802D99" w:rsidRDefault="00DA0A84" w:rsidP="00943FD7">
            <w:r>
              <w:sym w:font="Wingdings 2" w:char="F097"/>
            </w:r>
            <w:r>
              <w:t xml:space="preserve"> </w:t>
            </w:r>
            <w:r w:rsidRPr="00802D99">
              <w:t>Strategy Excellence: from Strategic Vision to Tactical Execution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ML-47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Pr="00802D99" w:rsidRDefault="00DA0A84" w:rsidP="00943FD7">
            <w:r>
              <w:sym w:font="Wingdings 2" w:char="F097"/>
            </w:r>
            <w:r>
              <w:t xml:space="preserve"> </w:t>
            </w:r>
            <w:r w:rsidRPr="00802D99">
              <w:t>The Complete Course on Management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ML-48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802D99" w:rsidRDefault="00DA0A84" w:rsidP="00943FD7">
            <w:r>
              <w:sym w:font="Wingdings 2" w:char="F097"/>
            </w:r>
            <w:r w:rsidRPr="00802D99">
              <w:t>Managing &amp; Leading in a Multi-Cultural Workplace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ML-49</w:t>
            </w:r>
          </w:p>
        </w:tc>
        <w:tc>
          <w:tcPr>
            <w:tcW w:w="5220" w:type="dxa"/>
            <w:shd w:val="clear" w:color="auto" w:fill="DBF9F8"/>
            <w:vAlign w:val="center"/>
          </w:tcPr>
          <w:p w:rsidR="00DA0A84" w:rsidRDefault="00DA0A84" w:rsidP="00943FD7">
            <w:r>
              <w:sym w:font="Wingdings 2" w:char="F097"/>
            </w:r>
            <w:r>
              <w:t xml:space="preserve"> </w:t>
            </w:r>
            <w:r w:rsidRPr="00802D99">
              <w:t xml:space="preserve">The 5-day Mini-MBA Excelling in your Leadership &amp; </w:t>
            </w:r>
            <w:r w:rsidRPr="006A291E">
              <w:rPr>
                <w:shd w:val="clear" w:color="auto" w:fill="DBF9F8"/>
              </w:rPr>
              <w:t>Business Skills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BE69A0" w:rsidRDefault="00DA0A84" w:rsidP="007B3C7F">
            <w:r>
              <w:sym w:font="Wingdings 2" w:char="F097"/>
            </w:r>
            <w:r>
              <w:t xml:space="preserve"> </w:t>
            </w:r>
            <w:r w:rsidRPr="00BE69A0">
              <w:t>Leading Under Pressure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ML-51</w:t>
            </w:r>
          </w:p>
        </w:tc>
        <w:tc>
          <w:tcPr>
            <w:tcW w:w="5220" w:type="dxa"/>
            <w:shd w:val="clear" w:color="auto" w:fill="D6EDEE"/>
            <w:vAlign w:val="center"/>
          </w:tcPr>
          <w:p w:rsidR="00DA0A84" w:rsidRPr="00BE69A0" w:rsidRDefault="00DA0A84" w:rsidP="00051DA4">
            <w:r>
              <w:sym w:font="Wingdings 2" w:char="F097"/>
            </w:r>
            <w:r>
              <w:t xml:space="preserve"> </w:t>
            </w:r>
            <w:r w:rsidRPr="00BE69A0">
              <w:t>Strategic Key Account Management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ML-52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BE69A0" w:rsidRDefault="00DA0A84" w:rsidP="00051DA4">
            <w:r>
              <w:sym w:font="Wingdings 2" w:char="F097"/>
            </w:r>
            <w:r>
              <w:t xml:space="preserve"> </w:t>
            </w:r>
            <w:r w:rsidRPr="00BE69A0">
              <w:t>Leadership &amp; Strategic Impact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ML-53</w:t>
            </w:r>
          </w:p>
        </w:tc>
        <w:tc>
          <w:tcPr>
            <w:tcW w:w="5220" w:type="dxa"/>
            <w:shd w:val="clear" w:color="auto" w:fill="D6EDEE"/>
            <w:vAlign w:val="center"/>
          </w:tcPr>
          <w:p w:rsidR="00DA0A84" w:rsidRPr="00BE69A0" w:rsidRDefault="00DA0A84" w:rsidP="00051DA4">
            <w:r>
              <w:sym w:font="Wingdings 2" w:char="F097"/>
            </w:r>
            <w:r>
              <w:t xml:space="preserve"> </w:t>
            </w:r>
            <w:r w:rsidRPr="00BE69A0">
              <w:t>Certificate in World Class Business Sustainability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ML-54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BE69A0" w:rsidRDefault="00DA0A84" w:rsidP="00051DA4">
            <w:r>
              <w:sym w:font="Wingdings 2" w:char="F097"/>
            </w:r>
            <w:r>
              <w:t xml:space="preserve"> </w:t>
            </w:r>
            <w:r w:rsidRPr="00BE69A0">
              <w:t>Strategic Crisis Management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ML-55</w:t>
            </w:r>
          </w:p>
        </w:tc>
        <w:tc>
          <w:tcPr>
            <w:tcW w:w="5220" w:type="dxa"/>
            <w:shd w:val="clear" w:color="auto" w:fill="D6EDEE"/>
            <w:vAlign w:val="center"/>
          </w:tcPr>
          <w:p w:rsidR="00DA0A84" w:rsidRPr="00BE69A0" w:rsidRDefault="00DA0A84" w:rsidP="00051DA4">
            <w:r>
              <w:sym w:font="Wingdings 2" w:char="F097"/>
            </w:r>
            <w:r>
              <w:t xml:space="preserve"> </w:t>
            </w:r>
            <w:r w:rsidRPr="00BE69A0">
              <w:t>The 360° Leader - Emotional Intelligence in Leadership Pinnacle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31" w:type="dxa"/>
          <w:trHeight w:val="432"/>
          <w:jc w:val="center"/>
        </w:trPr>
        <w:tc>
          <w:tcPr>
            <w:tcW w:w="1859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ML-56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DA0A84" w:rsidRPr="00BE69A0" w:rsidRDefault="00DA0A84" w:rsidP="00051DA4">
            <w:r>
              <w:sym w:font="Wingdings 2" w:char="F097"/>
            </w:r>
            <w:r>
              <w:t xml:space="preserve"> </w:t>
            </w:r>
            <w:r w:rsidRPr="00BE69A0">
              <w:t>Time &amp; Self-Management</w:t>
            </w:r>
          </w:p>
        </w:tc>
        <w:tc>
          <w:tcPr>
            <w:tcW w:w="2610" w:type="dxa"/>
            <w:shd w:val="clear" w:color="auto" w:fill="147270"/>
            <w:vAlign w:val="center"/>
          </w:tcPr>
          <w:p w:rsidR="00DA0A84" w:rsidRPr="006A291E" w:rsidRDefault="00DA0A84" w:rsidP="006A291E">
            <w:pPr>
              <w:jc w:val="center"/>
              <w:rPr>
                <w:color w:val="FFFFFF" w:themeColor="background1"/>
              </w:rPr>
            </w:pPr>
            <w:r w:rsidRPr="006A291E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</w:tbl>
    <w:p w:rsidR="00575CB3" w:rsidRDefault="00575CB3"/>
    <w:p w:rsidR="00ED02D1" w:rsidRDefault="00ED02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9991"/>
      </w:tblGrid>
      <w:tr w:rsidR="00575CB3" w:rsidTr="00051DA4">
        <w:trPr>
          <w:trHeight w:val="405"/>
        </w:trPr>
        <w:tc>
          <w:tcPr>
            <w:tcW w:w="1278" w:type="dxa"/>
            <w:shd w:val="clear" w:color="auto" w:fill="000000" w:themeFill="text1"/>
          </w:tcPr>
          <w:p w:rsidR="00575CB3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</w:p>
        </w:tc>
        <w:tc>
          <w:tcPr>
            <w:tcW w:w="10314" w:type="dxa"/>
            <w:shd w:val="clear" w:color="auto" w:fill="147270"/>
            <w:vAlign w:val="center"/>
          </w:tcPr>
          <w:p w:rsidR="00575CB3" w:rsidRPr="0064581A" w:rsidRDefault="00575CB3" w:rsidP="00051DA4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4581A">
              <w:rPr>
                <w:b/>
                <w:bCs/>
                <w:color w:val="FFFFFF" w:themeColor="background1"/>
                <w:sz w:val="28"/>
                <w:szCs w:val="28"/>
              </w:rPr>
              <w:t>MANAGEMENT  &amp;  LEADERSHIP</w:t>
            </w:r>
          </w:p>
        </w:tc>
      </w:tr>
    </w:tbl>
    <w:p w:rsidR="00575CB3" w:rsidRDefault="00575CB3"/>
    <w:tbl>
      <w:tblPr>
        <w:tblStyle w:val="TableGrid"/>
        <w:tblW w:w="11304" w:type="dxa"/>
        <w:jc w:val="center"/>
        <w:tblLook w:val="04A0" w:firstRow="1" w:lastRow="0" w:firstColumn="1" w:lastColumn="0" w:noHBand="0" w:noVBand="1"/>
      </w:tblPr>
      <w:tblGrid>
        <w:gridCol w:w="1661"/>
        <w:gridCol w:w="5130"/>
        <w:gridCol w:w="2880"/>
        <w:gridCol w:w="1620"/>
        <w:gridCol w:w="13"/>
      </w:tblGrid>
      <w:tr w:rsidR="001D5F25" w:rsidRPr="001D5F25" w:rsidTr="004550D9">
        <w:trPr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943FD7" w:rsidRPr="001D5F25" w:rsidRDefault="00943FD7" w:rsidP="001D5F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D5F25">
              <w:rPr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130" w:type="dxa"/>
            <w:shd w:val="clear" w:color="auto" w:fill="147270"/>
            <w:vAlign w:val="center"/>
          </w:tcPr>
          <w:p w:rsidR="00943FD7" w:rsidRPr="001D5F25" w:rsidRDefault="00943FD7" w:rsidP="001D5F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D5F25">
              <w:rPr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943FD7" w:rsidRPr="001D5F25" w:rsidRDefault="00943FD7" w:rsidP="001D5F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D5F25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633" w:type="dxa"/>
            <w:gridSpan w:val="2"/>
            <w:shd w:val="clear" w:color="auto" w:fill="147270"/>
            <w:vAlign w:val="center"/>
          </w:tcPr>
          <w:p w:rsidR="00943FD7" w:rsidRPr="001D5F25" w:rsidRDefault="00943FD7" w:rsidP="001D5F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D5F25">
              <w:rPr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ML-57</w:t>
            </w:r>
          </w:p>
        </w:tc>
        <w:tc>
          <w:tcPr>
            <w:tcW w:w="5130" w:type="dxa"/>
            <w:shd w:val="clear" w:color="auto" w:fill="DBF9F8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Continuous Innovation &amp; Process Improvement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Leading with Ethics and Compliance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ML-59</w:t>
            </w:r>
          </w:p>
        </w:tc>
        <w:tc>
          <w:tcPr>
            <w:tcW w:w="5130" w:type="dxa"/>
            <w:shd w:val="clear" w:color="auto" w:fill="DBF9F8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Reputation Management &amp; Strategic Communications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Product Management for B2B Companies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ML-61</w:t>
            </w:r>
          </w:p>
        </w:tc>
        <w:tc>
          <w:tcPr>
            <w:tcW w:w="5130" w:type="dxa"/>
            <w:shd w:val="clear" w:color="auto" w:fill="DBF9F8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Effective Office Management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Event Management Essentials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ML-63</w:t>
            </w:r>
          </w:p>
        </w:tc>
        <w:tc>
          <w:tcPr>
            <w:tcW w:w="5130" w:type="dxa"/>
            <w:shd w:val="clear" w:color="auto" w:fill="DBF9F8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Management Skills &amp; Techniques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Interpersonal Skills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ML-65</w:t>
            </w:r>
          </w:p>
        </w:tc>
        <w:tc>
          <w:tcPr>
            <w:tcW w:w="5130" w:type="dxa"/>
            <w:shd w:val="clear" w:color="auto" w:fill="DBF9F8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Problem Solving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Emotional Intelligence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ML-67</w:t>
            </w:r>
          </w:p>
        </w:tc>
        <w:tc>
          <w:tcPr>
            <w:tcW w:w="5130" w:type="dxa"/>
            <w:shd w:val="clear" w:color="auto" w:fill="DBF9F8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Decision Making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Talent Management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ML-69</w:t>
            </w:r>
          </w:p>
        </w:tc>
        <w:tc>
          <w:tcPr>
            <w:tcW w:w="5130" w:type="dxa"/>
            <w:shd w:val="clear" w:color="auto" w:fill="DBF9F8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How To Give Exceptional Customer Service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BF9F8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ML-70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E69A0" w:rsidRDefault="00DA0A84" w:rsidP="001D5F25">
            <w:r>
              <w:sym w:font="Wingdings 2" w:char="F097"/>
            </w:r>
            <w:r>
              <w:t xml:space="preserve"> </w:t>
            </w:r>
            <w:r w:rsidRPr="00BE69A0">
              <w:t>Problem Solving and Decision Making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ML-71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7B3C7F">
            <w:r>
              <w:sym w:font="Wingdings 2" w:char="F097"/>
            </w:r>
            <w:r>
              <w:t xml:space="preserve"> </w:t>
            </w:r>
            <w:r w:rsidRPr="00620C67">
              <w:t>Advanced Communication for Leaders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Preparing Winning Business Plans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73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Competency Assessment &amp; Profiling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Effective Management &amp; Leadership Styles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75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Technical Report Writing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76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Team Building &amp; Motivation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77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Public Relations &amp; Corporate Communications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Managing Customers for Competitive Advantage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79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051DA4">
            <w:r>
              <w:sym w:font="Wingdings 2" w:char="F097"/>
            </w:r>
            <w:r w:rsidRPr="00620C67">
              <w:t>Communication and presentation skills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 xml:space="preserve">ML-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80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Time and change management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81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Strategic Management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82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Recruitment &amp; Selection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83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Motivational Speeches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84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464B1C" w:rsidRDefault="00DA0A84" w:rsidP="00051DA4">
            <w:pPr>
              <w:jc w:val="right"/>
              <w:rPr>
                <w:b/>
                <w:bCs/>
              </w:rPr>
            </w:pPr>
            <w:r w:rsidRPr="00464B1C">
              <w:rPr>
                <w:rFonts w:hint="cs"/>
                <w:b/>
                <w:bCs/>
                <w:rtl/>
              </w:rPr>
              <w:t>دورة</w:t>
            </w:r>
            <w:r w:rsidRPr="00464B1C">
              <w:rPr>
                <w:b/>
                <w:bCs/>
                <w:rtl/>
              </w:rPr>
              <w:t xml:space="preserve"> </w:t>
            </w:r>
            <w:r w:rsidRPr="00464B1C">
              <w:rPr>
                <w:rFonts w:hint="cs"/>
                <w:b/>
                <w:bCs/>
                <w:rtl/>
              </w:rPr>
              <w:t>تدريب</w:t>
            </w:r>
            <w:r w:rsidRPr="00464B1C">
              <w:rPr>
                <w:b/>
                <w:bCs/>
                <w:rtl/>
              </w:rPr>
              <w:t xml:space="preserve"> </w:t>
            </w:r>
            <w:r w:rsidRPr="00464B1C">
              <w:rPr>
                <w:rFonts w:hint="cs"/>
                <w:b/>
                <w:bCs/>
                <w:rtl/>
              </w:rPr>
              <w:t>المدربين</w:t>
            </w:r>
            <w:r w:rsidRPr="00464B1C">
              <w:rPr>
                <w:b/>
                <w:bCs/>
              </w:rPr>
              <w:t xml:space="preserve"> -  TOT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Wingdings 2" w:char="F097"/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auto"/>
          </w:tcPr>
          <w:p w:rsidR="00DA0A84" w:rsidRDefault="00DA0A84"/>
        </w:tc>
      </w:tr>
      <w:tr w:rsidR="00DA0A84" w:rsidTr="00DA0A84">
        <w:trPr>
          <w:gridAfter w:val="1"/>
          <w:wAfter w:w="13" w:type="dxa"/>
          <w:trHeight w:val="432"/>
          <w:jc w:val="center"/>
        </w:trPr>
        <w:tc>
          <w:tcPr>
            <w:tcW w:w="1661" w:type="dxa"/>
            <w:shd w:val="clear" w:color="auto" w:fill="147270"/>
            <w:vAlign w:val="center"/>
          </w:tcPr>
          <w:p w:rsidR="00DA0A84" w:rsidRPr="00123B97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23B97">
              <w:rPr>
                <w:b/>
                <w:bCs/>
                <w:color w:val="FFFFFF" w:themeColor="background1"/>
                <w:sz w:val="24"/>
                <w:szCs w:val="24"/>
              </w:rPr>
              <w:t>ML-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85</w:t>
            </w:r>
          </w:p>
        </w:tc>
        <w:tc>
          <w:tcPr>
            <w:tcW w:w="5130" w:type="dxa"/>
            <w:shd w:val="clear" w:color="auto" w:fill="D6EDEE"/>
            <w:vAlign w:val="center"/>
          </w:tcPr>
          <w:p w:rsidR="00DA0A84" w:rsidRPr="00620C67" w:rsidRDefault="00DA0A84" w:rsidP="00051DA4">
            <w:r>
              <w:sym w:font="Wingdings 2" w:char="F097"/>
            </w:r>
            <w:r>
              <w:t xml:space="preserve"> </w:t>
            </w:r>
            <w:r w:rsidRPr="00620C67">
              <w:t>Advanced Communication for Leaders</w:t>
            </w:r>
          </w:p>
        </w:tc>
        <w:tc>
          <w:tcPr>
            <w:tcW w:w="2880" w:type="dxa"/>
            <w:shd w:val="clear" w:color="auto" w:fill="147270"/>
            <w:vAlign w:val="center"/>
          </w:tcPr>
          <w:p w:rsidR="00DA0A84" w:rsidRPr="004550D9" w:rsidRDefault="00DA0A84" w:rsidP="009804CE">
            <w:pPr>
              <w:jc w:val="center"/>
              <w:rPr>
                <w:color w:val="FFFFFF" w:themeColor="background1"/>
              </w:rPr>
            </w:pPr>
            <w:r w:rsidRPr="004550D9">
              <w:rPr>
                <w:color w:val="FFFFFF" w:themeColor="background1"/>
              </w:rPr>
              <w:t>2 Days</w:t>
            </w:r>
          </w:p>
        </w:tc>
        <w:tc>
          <w:tcPr>
            <w:tcW w:w="1620" w:type="dxa"/>
            <w:shd w:val="clear" w:color="auto" w:fill="D6EDEE"/>
          </w:tcPr>
          <w:p w:rsidR="00DA0A84" w:rsidRDefault="00DA0A84"/>
        </w:tc>
      </w:tr>
    </w:tbl>
    <w:p w:rsidR="00ED02D1" w:rsidRDefault="00ED02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9990"/>
      </w:tblGrid>
      <w:tr w:rsidR="001D5F25" w:rsidTr="0036620B">
        <w:trPr>
          <w:trHeight w:val="405"/>
        </w:trPr>
        <w:tc>
          <w:tcPr>
            <w:tcW w:w="1278" w:type="dxa"/>
            <w:shd w:val="clear" w:color="auto" w:fill="000000" w:themeFill="text1"/>
          </w:tcPr>
          <w:p w:rsidR="001D5F25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2022</w:t>
            </w:r>
          </w:p>
        </w:tc>
        <w:tc>
          <w:tcPr>
            <w:tcW w:w="10314" w:type="dxa"/>
            <w:shd w:val="clear" w:color="auto" w:fill="090967"/>
            <w:vAlign w:val="center"/>
          </w:tcPr>
          <w:p w:rsidR="001D5F25" w:rsidRPr="001D5F25" w:rsidRDefault="001D5F25" w:rsidP="00C406E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D5F25">
              <w:rPr>
                <w:b/>
                <w:bCs/>
                <w:color w:val="FFFFFF" w:themeColor="background1"/>
                <w:sz w:val="28"/>
                <w:szCs w:val="28"/>
              </w:rPr>
              <w:t>OIL AND GAS</w:t>
            </w:r>
          </w:p>
        </w:tc>
      </w:tr>
    </w:tbl>
    <w:p w:rsidR="001D5F25" w:rsidRDefault="001D5F25"/>
    <w:tbl>
      <w:tblPr>
        <w:tblStyle w:val="TableGrid"/>
        <w:tblW w:w="11459" w:type="dxa"/>
        <w:jc w:val="center"/>
        <w:tblLook w:val="04A0" w:firstRow="1" w:lastRow="0" w:firstColumn="1" w:lastColumn="0" w:noHBand="0" w:noVBand="1"/>
      </w:tblPr>
      <w:tblGrid>
        <w:gridCol w:w="1942"/>
        <w:gridCol w:w="5130"/>
        <w:gridCol w:w="2406"/>
        <w:gridCol w:w="67"/>
        <w:gridCol w:w="1914"/>
      </w:tblGrid>
      <w:tr w:rsidR="00030B51" w:rsidRPr="00BE69A0" w:rsidTr="00735C33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607CEA" w:rsidRPr="00735C33" w:rsidRDefault="00607CEA" w:rsidP="00BE69A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35C3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CODE</w:t>
            </w:r>
          </w:p>
        </w:tc>
        <w:tc>
          <w:tcPr>
            <w:tcW w:w="5130" w:type="dxa"/>
            <w:shd w:val="clear" w:color="auto" w:fill="090967"/>
            <w:vAlign w:val="center"/>
          </w:tcPr>
          <w:p w:rsidR="00607CEA" w:rsidRPr="00735C33" w:rsidRDefault="00607CEA" w:rsidP="00BE69A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35C3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TITLE</w:t>
            </w:r>
          </w:p>
        </w:tc>
        <w:tc>
          <w:tcPr>
            <w:tcW w:w="2473" w:type="dxa"/>
            <w:gridSpan w:val="2"/>
            <w:shd w:val="clear" w:color="auto" w:fill="090967"/>
            <w:vAlign w:val="center"/>
          </w:tcPr>
          <w:p w:rsidR="00607CEA" w:rsidRPr="00735C33" w:rsidRDefault="00607CEA" w:rsidP="00BE69A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35C3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1914" w:type="dxa"/>
            <w:shd w:val="clear" w:color="auto" w:fill="090967"/>
            <w:vAlign w:val="center"/>
          </w:tcPr>
          <w:p w:rsidR="00607CEA" w:rsidRPr="00735C33" w:rsidRDefault="00607CEA" w:rsidP="00BE69A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735C33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VENUE</w:t>
            </w: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A - Z of the Petroleum Industry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030B51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Crisis Management &amp; Emergency Response for the Oil and Gas Industry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OG-3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Process Equipment &amp; Piping Systems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OG-4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Applied Water Technology in Oil and Gas Production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OG-5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Amine Gas Sweetening &amp; Sculpture Recovery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OG-6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Air compressor &amp; Dryers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OG-7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controller control theory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OG-8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control valve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OG-9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DCS short course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OG-10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Fire smoke and gas detection system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OG-11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Fiscal metering system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OG-12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Flow measurement &amp; Control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OG-13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Gas compressors control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OG-14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Gas turbines control system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OG-15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Level measurement and control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OG-16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PLC short course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OG-17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Pressure measurement and control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OG-18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Power generators control system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OG-19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Process Analyzers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OG-20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Pump controls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OG-21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Shutdown Test course (ESD/PSD/USD)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G-22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Temperature measurement and control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OG-23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Vibration course Manual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OG-24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Metallurgy for Non-Metallurgists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OG-25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Metallurgy and Material Selection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OG-26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Basics of Corrosion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OG-27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Heat transfer Equipment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OG-28</w:t>
            </w:r>
          </w:p>
        </w:tc>
        <w:tc>
          <w:tcPr>
            <w:tcW w:w="5130" w:type="dxa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Oil processing Operations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OG-29</w:t>
            </w:r>
          </w:p>
        </w:tc>
        <w:tc>
          <w:tcPr>
            <w:tcW w:w="5130" w:type="dxa"/>
            <w:shd w:val="clear" w:color="auto" w:fill="F1F1FD"/>
            <w:vAlign w:val="center"/>
          </w:tcPr>
          <w:p w:rsidR="00DA0A84" w:rsidRPr="0064581A" w:rsidRDefault="00DA0A84" w:rsidP="0064581A">
            <w:pPr>
              <w:rPr>
                <w:rFonts w:cstheme="minorHAnsi"/>
              </w:rPr>
            </w:pPr>
            <w:r>
              <w:rPr>
                <w:rFonts w:cstheme="minorHAnsi"/>
              </w:rPr>
              <w:sym w:font="Wingdings 2" w:char="F097"/>
            </w:r>
            <w:r>
              <w:rPr>
                <w:rFonts w:cstheme="minorHAnsi"/>
              </w:rPr>
              <w:t xml:space="preserve"> </w:t>
            </w:r>
            <w:r w:rsidRPr="0064581A">
              <w:rPr>
                <w:rFonts w:cstheme="minorHAnsi"/>
              </w:rPr>
              <w:t>Produced water treatment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4550D9" w:rsidRDefault="00DA0A84" w:rsidP="00320D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550D9">
              <w:rPr>
                <w:b/>
                <w:bCs/>
                <w:color w:val="FFFFFF" w:themeColor="background1"/>
                <w:sz w:val="24"/>
                <w:szCs w:val="24"/>
              </w:rPr>
              <w:t>OG-30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F1330" w:rsidRDefault="00DA0A84" w:rsidP="007B3C7F">
            <w:r>
              <w:sym w:font="Wingdings 2" w:char="F097"/>
            </w:r>
            <w:r>
              <w:t xml:space="preserve"> </w:t>
            </w:r>
            <w:r w:rsidRPr="00BF1330">
              <w:t>Storage Tanks Operations and Maintenance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rFonts w:cstheme="minorHAnsi"/>
                <w:color w:val="FFFFFF" w:themeColor="background1"/>
              </w:rPr>
            </w:pPr>
            <w:r w:rsidRPr="00464B1C">
              <w:rPr>
                <w:rFonts w:cstheme="minorHAnsi"/>
                <w:color w:val="FFFFFF" w:themeColor="background1"/>
              </w:rPr>
              <w:t>2 Days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36620B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6620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OG-31</w:t>
            </w:r>
          </w:p>
        </w:tc>
        <w:tc>
          <w:tcPr>
            <w:tcW w:w="5130" w:type="dxa"/>
            <w:shd w:val="clear" w:color="auto" w:fill="E5DFEC" w:themeFill="accent4" w:themeFillTint="33"/>
            <w:vAlign w:val="center"/>
          </w:tcPr>
          <w:p w:rsidR="00DA0A84" w:rsidRPr="00BF1330" w:rsidRDefault="00DA0A84" w:rsidP="0036620B">
            <w:r>
              <w:sym w:font="Wingdings 2" w:char="F097"/>
            </w:r>
            <w:r>
              <w:t xml:space="preserve"> Introduction to piping design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7B3C7F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5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36620B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6620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OG-32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F1330" w:rsidRDefault="00DA0A84" w:rsidP="0036620B">
            <w:r>
              <w:sym w:font="Wingdings 2" w:char="F097"/>
            </w:r>
            <w:r>
              <w:t xml:space="preserve"> Pipe line Design, Construction, Inspection and maintenance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5 Days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36620B" w:rsidRDefault="00DA0A84" w:rsidP="00320D1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6620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OG-33</w:t>
            </w:r>
          </w:p>
        </w:tc>
        <w:tc>
          <w:tcPr>
            <w:tcW w:w="5130" w:type="dxa"/>
            <w:shd w:val="clear" w:color="auto" w:fill="E5DFEC" w:themeFill="accent4" w:themeFillTint="33"/>
            <w:vAlign w:val="center"/>
          </w:tcPr>
          <w:p w:rsidR="00DA0A84" w:rsidRPr="00BF1330" w:rsidRDefault="00DA0A84" w:rsidP="0036620B">
            <w:r>
              <w:sym w:font="Wingdings 2" w:char="F097"/>
            </w:r>
            <w:r>
              <w:t xml:space="preserve"> Welding destructive and non-d</w:t>
            </w:r>
            <w:r w:rsidRPr="00464B1C">
              <w:rPr>
                <w:shd w:val="clear" w:color="auto" w:fill="E5DFEC" w:themeFill="accent4" w:themeFillTint="33"/>
              </w:rPr>
              <w:t>e</w:t>
            </w:r>
            <w:r>
              <w:t>structive tests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5 Days</w:t>
            </w:r>
          </w:p>
        </w:tc>
        <w:tc>
          <w:tcPr>
            <w:tcW w:w="1981" w:type="dxa"/>
            <w:gridSpan w:val="2"/>
            <w:shd w:val="clear" w:color="auto" w:fill="F1F1FD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  <w:tr w:rsidR="00DA0A84" w:rsidRPr="0064581A" w:rsidTr="00DA0A84">
        <w:trPr>
          <w:trHeight w:val="376"/>
          <w:jc w:val="center"/>
        </w:trPr>
        <w:tc>
          <w:tcPr>
            <w:tcW w:w="1942" w:type="dxa"/>
            <w:shd w:val="clear" w:color="auto" w:fill="090967"/>
            <w:vAlign w:val="center"/>
          </w:tcPr>
          <w:p w:rsidR="00DA0A84" w:rsidRPr="0036620B" w:rsidRDefault="00DA0A84" w:rsidP="00EA14C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6620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OG-34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DA0A84" w:rsidRPr="00BF1330" w:rsidRDefault="00DA0A84" w:rsidP="007B3C7F">
            <w:r>
              <w:sym w:font="Wingdings 2" w:char="F097"/>
            </w:r>
            <w:r>
              <w:t xml:space="preserve"> Nondestructive test fundamentals</w:t>
            </w:r>
          </w:p>
        </w:tc>
        <w:tc>
          <w:tcPr>
            <w:tcW w:w="2406" w:type="dxa"/>
            <w:shd w:val="clear" w:color="auto" w:fill="090967"/>
            <w:vAlign w:val="center"/>
          </w:tcPr>
          <w:p w:rsidR="00DA0A84" w:rsidRPr="00464B1C" w:rsidRDefault="00DA0A84" w:rsidP="0036620B">
            <w:pPr>
              <w:jc w:val="center"/>
              <w:rPr>
                <w:color w:val="FFFFFF" w:themeColor="background1"/>
              </w:rPr>
            </w:pPr>
            <w:r w:rsidRPr="00464B1C">
              <w:rPr>
                <w:color w:val="FFFFFF" w:themeColor="background1"/>
              </w:rPr>
              <w:t>5 Days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DA0A84" w:rsidRPr="0064581A" w:rsidRDefault="00DA0A84" w:rsidP="00030B51">
            <w:pPr>
              <w:jc w:val="center"/>
              <w:rPr>
                <w:rFonts w:cstheme="minorHAnsi"/>
              </w:rPr>
            </w:pPr>
          </w:p>
        </w:tc>
      </w:tr>
    </w:tbl>
    <w:p w:rsidR="009C4133" w:rsidRDefault="009C4133"/>
    <w:p w:rsidR="00735C33" w:rsidRDefault="00735C33"/>
    <w:tbl>
      <w:tblPr>
        <w:tblStyle w:val="TableGrid"/>
        <w:tblW w:w="11610" w:type="dxa"/>
        <w:tblInd w:w="-162" w:type="dxa"/>
        <w:tblLook w:val="04A0" w:firstRow="1" w:lastRow="0" w:firstColumn="1" w:lastColumn="0" w:noHBand="0" w:noVBand="1"/>
      </w:tblPr>
      <w:tblGrid>
        <w:gridCol w:w="1428"/>
        <w:gridCol w:w="10182"/>
      </w:tblGrid>
      <w:tr w:rsidR="009C4133" w:rsidTr="003D6EEE">
        <w:trPr>
          <w:trHeight w:val="405"/>
        </w:trPr>
        <w:tc>
          <w:tcPr>
            <w:tcW w:w="1428" w:type="dxa"/>
            <w:shd w:val="clear" w:color="auto" w:fill="000000" w:themeFill="text1"/>
          </w:tcPr>
          <w:p w:rsidR="009C4133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</w:p>
        </w:tc>
        <w:tc>
          <w:tcPr>
            <w:tcW w:w="10182" w:type="dxa"/>
            <w:shd w:val="clear" w:color="auto" w:fill="5F286A"/>
            <w:vAlign w:val="center"/>
          </w:tcPr>
          <w:p w:rsidR="009C4133" w:rsidRPr="001D5F25" w:rsidRDefault="00C406E0" w:rsidP="00C406E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406E0">
              <w:rPr>
                <w:b/>
                <w:bCs/>
                <w:color w:val="FFFFFF" w:themeColor="background1"/>
                <w:sz w:val="28"/>
                <w:szCs w:val="28"/>
              </w:rPr>
              <w:t>Instrument &amp; Control</w:t>
            </w:r>
          </w:p>
        </w:tc>
      </w:tr>
    </w:tbl>
    <w:p w:rsidR="009C4133" w:rsidRDefault="009C4133"/>
    <w:tbl>
      <w:tblPr>
        <w:tblStyle w:val="TableGrid"/>
        <w:tblW w:w="11450" w:type="dxa"/>
        <w:jc w:val="center"/>
        <w:tblLook w:val="04A0" w:firstRow="1" w:lastRow="0" w:firstColumn="1" w:lastColumn="0" w:noHBand="0" w:noVBand="1"/>
      </w:tblPr>
      <w:tblGrid>
        <w:gridCol w:w="1903"/>
        <w:gridCol w:w="2257"/>
        <w:gridCol w:w="2610"/>
        <w:gridCol w:w="2783"/>
        <w:gridCol w:w="11"/>
        <w:gridCol w:w="1879"/>
        <w:gridCol w:w="7"/>
      </w:tblGrid>
      <w:tr w:rsidR="004D69F5" w:rsidRPr="004D69F5" w:rsidTr="00DA0A84">
        <w:trPr>
          <w:gridAfter w:val="1"/>
          <w:wAfter w:w="7" w:type="dxa"/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C406E0" w:rsidRPr="004D69F5" w:rsidRDefault="00C406E0" w:rsidP="00735C3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D69F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4867" w:type="dxa"/>
            <w:gridSpan w:val="2"/>
            <w:shd w:val="clear" w:color="auto" w:fill="5F286A"/>
            <w:vAlign w:val="center"/>
          </w:tcPr>
          <w:p w:rsidR="00C406E0" w:rsidRPr="004D69F5" w:rsidRDefault="00C406E0" w:rsidP="00735C3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D69F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783" w:type="dxa"/>
            <w:shd w:val="clear" w:color="auto" w:fill="5F286A"/>
            <w:vAlign w:val="center"/>
          </w:tcPr>
          <w:p w:rsidR="00C406E0" w:rsidRPr="004D69F5" w:rsidRDefault="00C406E0" w:rsidP="00735C3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D69F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90" w:type="dxa"/>
            <w:gridSpan w:val="2"/>
            <w:shd w:val="clear" w:color="auto" w:fill="5F286A"/>
            <w:vAlign w:val="center"/>
          </w:tcPr>
          <w:p w:rsidR="00C406E0" w:rsidRPr="004D69F5" w:rsidRDefault="00C406E0" w:rsidP="00735C3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D69F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IC-1</w:t>
            </w:r>
          </w:p>
        </w:tc>
        <w:tc>
          <w:tcPr>
            <w:tcW w:w="2257" w:type="dxa"/>
            <w:vMerge w:val="restart"/>
            <w:shd w:val="clear" w:color="auto" w:fill="F6ECFA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  <w:r w:rsidRPr="00AE5124">
              <w:rPr>
                <w:rFonts w:asciiTheme="minorBidi" w:hAnsiTheme="minorBidi"/>
                <w:b/>
                <w:bCs/>
              </w:rPr>
              <w:t>PLC</w:t>
            </w:r>
          </w:p>
        </w:tc>
        <w:tc>
          <w:tcPr>
            <w:tcW w:w="2610" w:type="dxa"/>
            <w:shd w:val="clear" w:color="auto" w:fill="F6ECF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S7 PRO_1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6ECFA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IC-2</w:t>
            </w:r>
          </w:p>
        </w:tc>
        <w:tc>
          <w:tcPr>
            <w:tcW w:w="2257" w:type="dxa"/>
            <w:vMerge/>
            <w:vAlign w:val="center"/>
          </w:tcPr>
          <w:p w:rsidR="00DA0A84" w:rsidRPr="004D69F5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S7 PRO_2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IC-3</w:t>
            </w:r>
          </w:p>
        </w:tc>
        <w:tc>
          <w:tcPr>
            <w:tcW w:w="2257" w:type="dxa"/>
            <w:vMerge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S7 PRO_3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IC-4</w:t>
            </w:r>
          </w:p>
        </w:tc>
        <w:tc>
          <w:tcPr>
            <w:tcW w:w="2257" w:type="dxa"/>
            <w:vMerge/>
            <w:vAlign w:val="center"/>
          </w:tcPr>
          <w:p w:rsidR="00DA0A84" w:rsidRPr="004D69F5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S7 SERV_1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IC-5</w:t>
            </w:r>
          </w:p>
        </w:tc>
        <w:tc>
          <w:tcPr>
            <w:tcW w:w="2257" w:type="dxa"/>
            <w:vMerge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S7 SERV_2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IC-6</w:t>
            </w:r>
          </w:p>
        </w:tc>
        <w:tc>
          <w:tcPr>
            <w:tcW w:w="2257" w:type="dxa"/>
            <w:vMerge/>
            <w:vAlign w:val="center"/>
          </w:tcPr>
          <w:p w:rsidR="00DA0A84" w:rsidRPr="004D69F5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S7 SERV_3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IC-7</w:t>
            </w:r>
          </w:p>
        </w:tc>
        <w:tc>
          <w:tcPr>
            <w:tcW w:w="2257" w:type="dxa"/>
            <w:vMerge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Control Fundamentals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IC-8</w:t>
            </w:r>
          </w:p>
        </w:tc>
        <w:tc>
          <w:tcPr>
            <w:tcW w:w="2257" w:type="dxa"/>
            <w:vMerge w:val="restart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  <w:r w:rsidRPr="00AE5124">
              <w:rPr>
                <w:b/>
                <w:bCs/>
              </w:rPr>
              <w:t>SCADA</w:t>
            </w: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WINCC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IC-9</w:t>
            </w:r>
          </w:p>
        </w:tc>
        <w:tc>
          <w:tcPr>
            <w:tcW w:w="2257" w:type="dxa"/>
            <w:vMerge/>
            <w:shd w:val="clear" w:color="auto" w:fill="F9EDF8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WINCC FLEX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IC-10</w:t>
            </w:r>
          </w:p>
        </w:tc>
        <w:tc>
          <w:tcPr>
            <w:tcW w:w="2257" w:type="dxa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  <w:r w:rsidRPr="00AE5124">
              <w:rPr>
                <w:b/>
                <w:bCs/>
              </w:rPr>
              <w:t>DRIVE</w:t>
            </w: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MM4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IC-11</w:t>
            </w:r>
          </w:p>
        </w:tc>
        <w:tc>
          <w:tcPr>
            <w:tcW w:w="2257" w:type="dxa"/>
            <w:shd w:val="clear" w:color="auto" w:fill="F9EDF8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  <w:r w:rsidRPr="00AE5124">
              <w:rPr>
                <w:b/>
                <w:bCs/>
              </w:rPr>
              <w:t>DRIVE</w:t>
            </w: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SINAMICS S120/S150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IC-12</w:t>
            </w:r>
          </w:p>
        </w:tc>
        <w:tc>
          <w:tcPr>
            <w:tcW w:w="2257" w:type="dxa"/>
            <w:vMerge w:val="restart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  <w:r w:rsidRPr="00AE5124">
              <w:rPr>
                <w:b/>
                <w:bCs/>
              </w:rPr>
              <w:t>INDUSTRIAL COMMUNICATION</w:t>
            </w: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PROFIBUS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IC-13</w:t>
            </w:r>
          </w:p>
        </w:tc>
        <w:tc>
          <w:tcPr>
            <w:tcW w:w="2257" w:type="dxa"/>
            <w:vMerge/>
            <w:shd w:val="clear" w:color="auto" w:fill="F9EDF8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INDUSTRIAL ETHERNET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IC-14</w:t>
            </w:r>
          </w:p>
        </w:tc>
        <w:tc>
          <w:tcPr>
            <w:tcW w:w="2257" w:type="dxa"/>
            <w:vMerge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AS-i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IC-15</w:t>
            </w:r>
          </w:p>
        </w:tc>
        <w:tc>
          <w:tcPr>
            <w:tcW w:w="2257" w:type="dxa"/>
            <w:vMerge w:val="restart"/>
            <w:shd w:val="clear" w:color="auto" w:fill="F9EDF8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  <w:r w:rsidRPr="00AE5124">
              <w:rPr>
                <w:b/>
                <w:bCs/>
              </w:rPr>
              <w:t>INSTRUMENTATION</w:t>
            </w: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STATIC MEASUREMENTS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IC-16</w:t>
            </w:r>
          </w:p>
        </w:tc>
        <w:tc>
          <w:tcPr>
            <w:tcW w:w="2257" w:type="dxa"/>
            <w:vMerge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DYNAMIC MEASUREMENTS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IC-17</w:t>
            </w:r>
          </w:p>
        </w:tc>
        <w:tc>
          <w:tcPr>
            <w:tcW w:w="2257" w:type="dxa"/>
            <w:vMerge w:val="restart"/>
            <w:shd w:val="clear" w:color="auto" w:fill="F9EDF8"/>
            <w:vAlign w:val="center"/>
          </w:tcPr>
          <w:p w:rsidR="00DA0A84" w:rsidRPr="00AE5124" w:rsidRDefault="00DA0A84" w:rsidP="00735C33">
            <w:pPr>
              <w:jc w:val="center"/>
              <w:rPr>
                <w:b/>
                <w:bCs/>
              </w:rPr>
            </w:pPr>
            <w:r w:rsidRPr="00AE5124">
              <w:rPr>
                <w:b/>
                <w:bCs/>
              </w:rPr>
              <w:t>SOLAR ENERGY</w:t>
            </w:r>
          </w:p>
        </w:tc>
        <w:tc>
          <w:tcPr>
            <w:tcW w:w="2610" w:type="dxa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ENGINEERING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shd w:val="clear" w:color="auto" w:fill="F9EDF8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  <w:tr w:rsidR="00DA0A84" w:rsidRPr="004D69F5" w:rsidTr="00DA0A84">
        <w:trPr>
          <w:trHeight w:val="452"/>
          <w:jc w:val="center"/>
        </w:trPr>
        <w:tc>
          <w:tcPr>
            <w:tcW w:w="1903" w:type="dxa"/>
            <w:shd w:val="clear" w:color="auto" w:fill="5F286A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IC-18</w:t>
            </w:r>
          </w:p>
        </w:tc>
        <w:tc>
          <w:tcPr>
            <w:tcW w:w="2257" w:type="dxa"/>
            <w:vMerge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  <w:tc>
          <w:tcPr>
            <w:tcW w:w="2610" w:type="dxa"/>
            <w:vAlign w:val="center"/>
          </w:tcPr>
          <w:p w:rsidR="00DA0A84" w:rsidRPr="004D69F5" w:rsidRDefault="00DA0A84" w:rsidP="00735C33">
            <w:pPr>
              <w:jc w:val="center"/>
            </w:pPr>
            <w:r w:rsidRPr="004D69F5">
              <w:t>SERVICE</w:t>
            </w:r>
          </w:p>
        </w:tc>
        <w:tc>
          <w:tcPr>
            <w:tcW w:w="2794" w:type="dxa"/>
            <w:gridSpan w:val="2"/>
            <w:shd w:val="clear" w:color="auto" w:fill="5F286A"/>
            <w:vAlign w:val="center"/>
          </w:tcPr>
          <w:p w:rsidR="00DA0A84" w:rsidRPr="00735C33" w:rsidRDefault="00DA0A84" w:rsidP="00735C33">
            <w:pPr>
              <w:jc w:val="center"/>
              <w:rPr>
                <w:color w:val="FFFFFF" w:themeColor="background1"/>
              </w:rPr>
            </w:pPr>
            <w:r w:rsidRPr="00735C33">
              <w:rPr>
                <w:color w:val="FFFFFF" w:themeColor="background1"/>
              </w:rPr>
              <w:t>2 Days</w:t>
            </w:r>
          </w:p>
        </w:tc>
        <w:tc>
          <w:tcPr>
            <w:tcW w:w="1886" w:type="dxa"/>
            <w:gridSpan w:val="2"/>
            <w:vAlign w:val="center"/>
          </w:tcPr>
          <w:p w:rsidR="00DA0A84" w:rsidRPr="004D69F5" w:rsidRDefault="00DA0A84" w:rsidP="00735C33">
            <w:pPr>
              <w:jc w:val="center"/>
            </w:pPr>
          </w:p>
        </w:tc>
      </w:tr>
    </w:tbl>
    <w:p w:rsidR="00C406E0" w:rsidRPr="004D69F5" w:rsidRDefault="00C406E0"/>
    <w:p w:rsidR="004D69F5" w:rsidRDefault="004D69F5"/>
    <w:p w:rsidR="004D69F5" w:rsidRDefault="004D69F5"/>
    <w:p w:rsidR="004D69F5" w:rsidRDefault="004D69F5"/>
    <w:p w:rsidR="004D69F5" w:rsidRDefault="004D69F5"/>
    <w:p w:rsidR="004D69F5" w:rsidRDefault="004D69F5"/>
    <w:p w:rsidR="004D69F5" w:rsidRDefault="004D69F5"/>
    <w:p w:rsidR="00735C33" w:rsidRDefault="00735C33"/>
    <w:p w:rsidR="00735C33" w:rsidRDefault="00735C33"/>
    <w:p w:rsidR="000758BD" w:rsidRDefault="000758BD"/>
    <w:tbl>
      <w:tblPr>
        <w:tblStyle w:val="TableGrid"/>
        <w:tblW w:w="11610" w:type="dxa"/>
        <w:tblInd w:w="-162" w:type="dxa"/>
        <w:tblLook w:val="04A0" w:firstRow="1" w:lastRow="0" w:firstColumn="1" w:lastColumn="0" w:noHBand="0" w:noVBand="1"/>
      </w:tblPr>
      <w:tblGrid>
        <w:gridCol w:w="1427"/>
        <w:gridCol w:w="10183"/>
      </w:tblGrid>
      <w:tr w:rsidR="004D69F5" w:rsidTr="003D6EEE">
        <w:trPr>
          <w:trHeight w:val="405"/>
        </w:trPr>
        <w:tc>
          <w:tcPr>
            <w:tcW w:w="1427" w:type="dxa"/>
            <w:shd w:val="clear" w:color="auto" w:fill="000000" w:themeFill="text1"/>
          </w:tcPr>
          <w:p w:rsidR="004D69F5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2022</w:t>
            </w:r>
          </w:p>
        </w:tc>
        <w:tc>
          <w:tcPr>
            <w:tcW w:w="10183" w:type="dxa"/>
            <w:shd w:val="clear" w:color="auto" w:fill="255793"/>
            <w:vAlign w:val="center"/>
          </w:tcPr>
          <w:p w:rsidR="004D69F5" w:rsidRPr="001D5F25" w:rsidRDefault="004D69F5" w:rsidP="004D69F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MECHANICAL"/>
            <w:r w:rsidRPr="004D69F5">
              <w:rPr>
                <w:b/>
                <w:bCs/>
                <w:color w:val="FFFFFF" w:themeColor="background1"/>
                <w:sz w:val="28"/>
                <w:szCs w:val="28"/>
              </w:rPr>
              <w:t>MECHANICAL</w:t>
            </w:r>
            <w:bookmarkEnd w:id="1"/>
            <w:r w:rsidRPr="004D69F5">
              <w:rPr>
                <w:b/>
                <w:bCs/>
                <w:color w:val="FFFFFF" w:themeColor="background1"/>
                <w:sz w:val="28"/>
                <w:szCs w:val="28"/>
              </w:rPr>
              <w:t xml:space="preserve"> ENGINEERING</w:t>
            </w:r>
          </w:p>
        </w:tc>
      </w:tr>
    </w:tbl>
    <w:p w:rsidR="009C4133" w:rsidRDefault="009C4133"/>
    <w:tbl>
      <w:tblPr>
        <w:tblStyle w:val="TableGrid"/>
        <w:tblW w:w="11341" w:type="dxa"/>
        <w:jc w:val="center"/>
        <w:tblLook w:val="04A0" w:firstRow="1" w:lastRow="0" w:firstColumn="1" w:lastColumn="0" w:noHBand="0" w:noVBand="1"/>
      </w:tblPr>
      <w:tblGrid>
        <w:gridCol w:w="1981"/>
        <w:gridCol w:w="5188"/>
        <w:gridCol w:w="2610"/>
        <w:gridCol w:w="32"/>
        <w:gridCol w:w="1498"/>
        <w:gridCol w:w="32"/>
      </w:tblGrid>
      <w:tr w:rsidR="00270855" w:rsidRPr="00270855" w:rsidTr="00714086">
        <w:trPr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64581A" w:rsidRPr="00270855" w:rsidRDefault="0064581A" w:rsidP="002708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0855">
              <w:rPr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5188" w:type="dxa"/>
            <w:shd w:val="clear" w:color="auto" w:fill="255793"/>
            <w:vAlign w:val="center"/>
          </w:tcPr>
          <w:p w:rsidR="0064581A" w:rsidRPr="00270855" w:rsidRDefault="0064581A" w:rsidP="002708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0855">
              <w:rPr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642" w:type="dxa"/>
            <w:gridSpan w:val="2"/>
            <w:shd w:val="clear" w:color="auto" w:fill="255793"/>
            <w:vAlign w:val="center"/>
          </w:tcPr>
          <w:p w:rsidR="0064581A" w:rsidRPr="00270855" w:rsidRDefault="0064581A" w:rsidP="002708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0855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gridSpan w:val="2"/>
            <w:shd w:val="clear" w:color="auto" w:fill="255793"/>
            <w:vAlign w:val="center"/>
          </w:tcPr>
          <w:p w:rsidR="0064581A" w:rsidRPr="00270855" w:rsidRDefault="0064581A" w:rsidP="0027085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0855">
              <w:rPr>
                <w:b/>
                <w:bCs/>
                <w:color w:val="FFFFFF" w:themeColor="background1"/>
                <w:sz w:val="24"/>
                <w:szCs w:val="24"/>
              </w:rPr>
              <w:t>VENUE</w:t>
            </w:r>
          </w:p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Process Plant Troubleshooting &amp; Engineering Problem Solving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B86D55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ME-2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Process Control Valves and Actuators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ME-3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Mechanical Equipment: Compressors, Pumps, Seals, Motors, and Variable - Speed Drives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ME-4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Process Plant Optimization &amp; Energy Conservation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ME-5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Rotating Equipment: Start-up, Operation, Maintenance, &amp; Troubleshooting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ME-6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Heat Exchangers: Types &amp; Application, Design, Operation &amp; Maintenance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ME-7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Applied Coring and Well Logging for Enhanced Reservoir Characterization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ME-8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Process Engineering Essentials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ME-9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Pipeline Operations and Maintenance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ME-10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Process &amp; Mechanical Engineering Essentials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ME-11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Mechanical Engineering Essentials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ME-12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Process Utility Systems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ME-13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TEMA &amp; HTRI Heat Exchanger Design &amp; Cost Saving Management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ME-14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Alignment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ME-15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Centrifugal Gas Compressor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ME-16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Centrifugal pump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ME-17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Diesel Engine (A)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ME-18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Diesel Engine (B)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ME-19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Gearboxes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ME-20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Lubrication &amp; Bearings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ME-21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Mechanical Seal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ME-22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Reciprocating Air Compressor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ME-23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Reciprocating Gas Compressor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ME-24</w:t>
            </w:r>
          </w:p>
        </w:tc>
        <w:tc>
          <w:tcPr>
            <w:tcW w:w="5188" w:type="dxa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Reciprocating Pumps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5C33">
              <w:rPr>
                <w:b/>
                <w:bCs/>
                <w:color w:val="FFFFFF" w:themeColor="background1"/>
                <w:sz w:val="24"/>
                <w:szCs w:val="24"/>
              </w:rPr>
              <w:t>ME-25</w:t>
            </w:r>
          </w:p>
        </w:tc>
        <w:tc>
          <w:tcPr>
            <w:tcW w:w="5188" w:type="dxa"/>
            <w:shd w:val="clear" w:color="auto" w:fill="DBE5F1" w:themeFill="accent1" w:themeFillTint="33"/>
            <w:vAlign w:val="center"/>
          </w:tcPr>
          <w:p w:rsidR="00DA0A84" w:rsidRPr="007C016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Rotary Pump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:rsidR="00DA0A84" w:rsidRDefault="00DA0A84" w:rsidP="00270855"/>
        </w:tc>
      </w:tr>
      <w:tr w:rsidR="00DA0A84" w:rsidTr="00DA0A84">
        <w:trPr>
          <w:gridAfter w:val="1"/>
          <w:wAfter w:w="32" w:type="dxa"/>
          <w:trHeight w:val="432"/>
          <w:jc w:val="center"/>
        </w:trPr>
        <w:tc>
          <w:tcPr>
            <w:tcW w:w="1981" w:type="dxa"/>
            <w:shd w:val="clear" w:color="auto" w:fill="255793"/>
            <w:vAlign w:val="center"/>
          </w:tcPr>
          <w:p w:rsidR="00DA0A84" w:rsidRPr="00735C33" w:rsidRDefault="00DA0A84" w:rsidP="00EA14C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ME-26</w:t>
            </w:r>
          </w:p>
        </w:tc>
        <w:tc>
          <w:tcPr>
            <w:tcW w:w="5188" w:type="dxa"/>
            <w:vAlign w:val="center"/>
          </w:tcPr>
          <w:p w:rsidR="00DA0A84" w:rsidRDefault="00DA0A84" w:rsidP="00270855">
            <w:r>
              <w:sym w:font="Wingdings 2" w:char="F097"/>
            </w:r>
            <w:r>
              <w:t xml:space="preserve"> </w:t>
            </w:r>
            <w:r w:rsidRPr="007C0164">
              <w:t>Submersible Pump</w:t>
            </w:r>
          </w:p>
        </w:tc>
        <w:tc>
          <w:tcPr>
            <w:tcW w:w="2610" w:type="dxa"/>
            <w:shd w:val="clear" w:color="auto" w:fill="255793"/>
            <w:vAlign w:val="center"/>
          </w:tcPr>
          <w:p w:rsidR="00DA0A84" w:rsidRPr="00714086" w:rsidRDefault="00DA0A84" w:rsidP="008C473D">
            <w:pPr>
              <w:jc w:val="center"/>
              <w:rPr>
                <w:color w:val="FFFFFF" w:themeColor="background1"/>
              </w:rPr>
            </w:pPr>
            <w:r w:rsidRPr="00714086">
              <w:rPr>
                <w:color w:val="FFFFFF" w:themeColor="background1"/>
              </w:rPr>
              <w:t>2 Days</w:t>
            </w:r>
          </w:p>
        </w:tc>
        <w:tc>
          <w:tcPr>
            <w:tcW w:w="1530" w:type="dxa"/>
            <w:gridSpan w:val="2"/>
            <w:vAlign w:val="center"/>
          </w:tcPr>
          <w:p w:rsidR="00DA0A84" w:rsidRDefault="00DA0A84" w:rsidP="00270855"/>
        </w:tc>
      </w:tr>
    </w:tbl>
    <w:p w:rsidR="004D69F5" w:rsidRDefault="004D69F5"/>
    <w:p w:rsidR="00270855" w:rsidRDefault="00270855"/>
    <w:p w:rsidR="003D6EEE" w:rsidRDefault="003D6EEE"/>
    <w:p w:rsidR="00270855" w:rsidRDefault="00270855"/>
    <w:tbl>
      <w:tblPr>
        <w:tblStyle w:val="TableGrid"/>
        <w:tblW w:w="11610" w:type="dxa"/>
        <w:tblInd w:w="-162" w:type="dxa"/>
        <w:tblLook w:val="04A0" w:firstRow="1" w:lastRow="0" w:firstColumn="1" w:lastColumn="0" w:noHBand="0" w:noVBand="1"/>
      </w:tblPr>
      <w:tblGrid>
        <w:gridCol w:w="1427"/>
        <w:gridCol w:w="10183"/>
      </w:tblGrid>
      <w:tr w:rsidR="00270855" w:rsidTr="00714086">
        <w:trPr>
          <w:trHeight w:val="405"/>
        </w:trPr>
        <w:tc>
          <w:tcPr>
            <w:tcW w:w="1427" w:type="dxa"/>
            <w:shd w:val="clear" w:color="auto" w:fill="000000" w:themeFill="text1"/>
          </w:tcPr>
          <w:p w:rsidR="00270855" w:rsidRPr="0093091E" w:rsidRDefault="00627A88" w:rsidP="00DA0A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2022</w:t>
            </w:r>
            <w:bookmarkStart w:id="2" w:name="_GoBack"/>
            <w:bookmarkEnd w:id="2"/>
          </w:p>
        </w:tc>
        <w:tc>
          <w:tcPr>
            <w:tcW w:w="10183" w:type="dxa"/>
            <w:shd w:val="clear" w:color="auto" w:fill="B0AC00"/>
            <w:vAlign w:val="center"/>
          </w:tcPr>
          <w:p w:rsidR="00270855" w:rsidRPr="001D5F25" w:rsidRDefault="00270855" w:rsidP="0027085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70855">
              <w:rPr>
                <w:b/>
                <w:bCs/>
                <w:color w:val="FFFFFF" w:themeColor="background1"/>
                <w:sz w:val="28"/>
                <w:szCs w:val="28"/>
              </w:rPr>
              <w:t>ELECTRICAL   ENGINEERING</w:t>
            </w:r>
          </w:p>
        </w:tc>
      </w:tr>
    </w:tbl>
    <w:p w:rsidR="00270855" w:rsidRDefault="00270855"/>
    <w:tbl>
      <w:tblPr>
        <w:tblStyle w:val="TableGrid"/>
        <w:tblW w:w="11357" w:type="dxa"/>
        <w:jc w:val="center"/>
        <w:tblLook w:val="04A0" w:firstRow="1" w:lastRow="0" w:firstColumn="1" w:lastColumn="0" w:noHBand="0" w:noVBand="1"/>
      </w:tblPr>
      <w:tblGrid>
        <w:gridCol w:w="1877"/>
        <w:gridCol w:w="5150"/>
        <w:gridCol w:w="2490"/>
        <w:gridCol w:w="10"/>
        <w:gridCol w:w="1830"/>
      </w:tblGrid>
      <w:tr w:rsidR="00270855" w:rsidRPr="00714086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270855" w:rsidRPr="00714086" w:rsidRDefault="00270855" w:rsidP="0018402E">
            <w:pPr>
              <w:jc w:val="center"/>
              <w:rPr>
                <w:b/>
                <w:bCs/>
                <w:sz w:val="28"/>
                <w:szCs w:val="28"/>
              </w:rPr>
            </w:pPr>
            <w:r w:rsidRPr="00714086">
              <w:rPr>
                <w:b/>
                <w:bCs/>
                <w:color w:val="FFFFFF" w:themeColor="background1"/>
                <w:sz w:val="28"/>
                <w:szCs w:val="28"/>
              </w:rPr>
              <w:t>CODE</w:t>
            </w:r>
          </w:p>
        </w:tc>
        <w:tc>
          <w:tcPr>
            <w:tcW w:w="5150" w:type="dxa"/>
            <w:shd w:val="clear" w:color="auto" w:fill="B0AC00"/>
            <w:vAlign w:val="center"/>
          </w:tcPr>
          <w:p w:rsidR="00270855" w:rsidRPr="00714086" w:rsidRDefault="00270855" w:rsidP="0018402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14086">
              <w:rPr>
                <w:b/>
                <w:bCs/>
                <w:color w:val="FFFFFF" w:themeColor="background1"/>
                <w:sz w:val="28"/>
                <w:szCs w:val="28"/>
              </w:rPr>
              <w:t>TITLE</w:t>
            </w:r>
          </w:p>
        </w:tc>
        <w:tc>
          <w:tcPr>
            <w:tcW w:w="2500" w:type="dxa"/>
            <w:gridSpan w:val="2"/>
            <w:shd w:val="clear" w:color="auto" w:fill="B0AC00"/>
            <w:vAlign w:val="center"/>
          </w:tcPr>
          <w:p w:rsidR="00270855" w:rsidRPr="00714086" w:rsidRDefault="00270855" w:rsidP="0071408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14086">
              <w:rPr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1830" w:type="dxa"/>
            <w:shd w:val="clear" w:color="auto" w:fill="B0AC00"/>
            <w:vAlign w:val="center"/>
          </w:tcPr>
          <w:p w:rsidR="00270855" w:rsidRPr="00714086" w:rsidRDefault="00270855" w:rsidP="0018402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14086">
              <w:rPr>
                <w:b/>
                <w:bCs/>
                <w:color w:val="FFFFFF" w:themeColor="background1"/>
                <w:sz w:val="28"/>
                <w:szCs w:val="28"/>
              </w:rPr>
              <w:t>VENUE</w:t>
            </w:r>
          </w:p>
        </w:tc>
      </w:tr>
      <w:tr w:rsidR="00DA0A84" w:rsidTr="00DA0A84">
        <w:trPr>
          <w:trHeight w:val="647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Reliability and Operational Performance of Electric Power Systems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EE-2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Safe Operations &amp; Maintenance of Circuit Breakers &amp; Switchgears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EE-3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Electrical Faults: Causes, Analysis, Detection &amp; Remedies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EE-4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Impact of Renewable Energy Sources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EE-5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LV Motors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EE-6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AC Electrical Motors &amp; Drives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EE-7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Medium Voltage &amp; High Voltage Switchgear Operations &amp; Maintenance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EE-8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AC Generator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EE-9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Batteries &amp; associated Equipment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EE-10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Cables &amp; Joints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EE-11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Diesel Generator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EE-12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Earthling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EE-13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Electrical Protection system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EE-14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Electrical Contactors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EE-15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High Voltage Switchgear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EE-16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Introduction to gas turbine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EE-17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Low Voltage switchgear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EE-18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Motor starters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EE-19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Reading Electrical Drawings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EE-20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Solar Energy Electrical system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EE-21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Squirrel cage Induction Motor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EE-22</w:t>
            </w:r>
          </w:p>
        </w:tc>
        <w:tc>
          <w:tcPr>
            <w:tcW w:w="5150" w:type="dxa"/>
            <w:vAlign w:val="center"/>
          </w:tcPr>
          <w:p w:rsidR="00DA0A84" w:rsidRPr="003442BD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Test Measuring Devices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</w:tcPr>
          <w:p w:rsidR="00DA0A84" w:rsidRDefault="00DA0A84"/>
        </w:tc>
      </w:tr>
      <w:tr w:rsidR="00DA0A84" w:rsidTr="00DA0A84">
        <w:trPr>
          <w:trHeight w:val="432"/>
          <w:jc w:val="center"/>
        </w:trPr>
        <w:tc>
          <w:tcPr>
            <w:tcW w:w="1877" w:type="dxa"/>
            <w:shd w:val="clear" w:color="auto" w:fill="B0AC00"/>
            <w:vAlign w:val="center"/>
          </w:tcPr>
          <w:p w:rsidR="00DA0A84" w:rsidRPr="00714086" w:rsidRDefault="00DA0A84" w:rsidP="00EA14C1">
            <w:pPr>
              <w:jc w:val="center"/>
              <w:rPr>
                <w:b/>
                <w:bCs/>
                <w:sz w:val="24"/>
                <w:szCs w:val="24"/>
              </w:rPr>
            </w:pPr>
            <w:r w:rsidRPr="00714086">
              <w:rPr>
                <w:b/>
                <w:bCs/>
                <w:sz w:val="24"/>
                <w:szCs w:val="24"/>
              </w:rPr>
              <w:t>EE-23</w:t>
            </w:r>
          </w:p>
        </w:tc>
        <w:tc>
          <w:tcPr>
            <w:tcW w:w="5150" w:type="dxa"/>
            <w:shd w:val="clear" w:color="auto" w:fill="FFFED5"/>
            <w:vAlign w:val="center"/>
          </w:tcPr>
          <w:p w:rsidR="00DA0A84" w:rsidRDefault="00DA0A84" w:rsidP="0018402E">
            <w:r>
              <w:sym w:font="Wingdings 2" w:char="F097"/>
            </w:r>
            <w:r>
              <w:t xml:space="preserve"> </w:t>
            </w:r>
            <w:r w:rsidRPr="003442BD">
              <w:t>Transformer</w:t>
            </w:r>
          </w:p>
        </w:tc>
        <w:tc>
          <w:tcPr>
            <w:tcW w:w="2490" w:type="dxa"/>
            <w:shd w:val="clear" w:color="auto" w:fill="B0AC00"/>
            <w:vAlign w:val="center"/>
          </w:tcPr>
          <w:p w:rsidR="00DA0A84" w:rsidRDefault="00DA0A84" w:rsidP="00714086">
            <w:pPr>
              <w:jc w:val="center"/>
            </w:pPr>
            <w:r>
              <w:t>2 Days</w:t>
            </w:r>
          </w:p>
        </w:tc>
        <w:tc>
          <w:tcPr>
            <w:tcW w:w="1840" w:type="dxa"/>
            <w:gridSpan w:val="2"/>
            <w:shd w:val="clear" w:color="auto" w:fill="FFFED5"/>
          </w:tcPr>
          <w:p w:rsidR="00DA0A84" w:rsidRDefault="00DA0A84"/>
        </w:tc>
      </w:tr>
    </w:tbl>
    <w:p w:rsidR="00270855" w:rsidRDefault="00270855"/>
    <w:p w:rsidR="00270855" w:rsidRDefault="00270855"/>
    <w:p w:rsidR="00270855" w:rsidRDefault="00270855"/>
    <w:p w:rsidR="00270855" w:rsidRDefault="00270855"/>
    <w:p w:rsidR="00270855" w:rsidRDefault="00270855"/>
    <w:p w:rsidR="00270855" w:rsidRDefault="00270855"/>
    <w:sectPr w:rsidR="00270855" w:rsidSect="005B4607">
      <w:footerReference w:type="default" r:id="rId10"/>
      <w:pgSz w:w="11907" w:h="16839" w:code="9"/>
      <w:pgMar w:top="432" w:right="432" w:bottom="432" w:left="432" w:header="720" w:footer="33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82" w:rsidRDefault="004D6882" w:rsidP="0093091E">
      <w:pPr>
        <w:spacing w:after="0" w:line="240" w:lineRule="auto"/>
      </w:pPr>
      <w:r>
        <w:separator/>
      </w:r>
    </w:p>
  </w:endnote>
  <w:endnote w:type="continuationSeparator" w:id="0">
    <w:p w:rsidR="004D6882" w:rsidRDefault="004D6882" w:rsidP="0093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58" w:rsidRPr="00742D34" w:rsidRDefault="00D85458" w:rsidP="003D6EEE">
    <w:pPr>
      <w:pStyle w:val="Footer"/>
      <w:rPr>
        <w:b/>
        <w:bCs/>
        <w:sz w:val="24"/>
        <w:szCs w:val="24"/>
      </w:rPr>
    </w:pPr>
    <w:r w:rsidRPr="00742D34">
      <w:rPr>
        <w:b/>
        <w:bCs/>
        <w:sz w:val="24"/>
        <w:szCs w:val="24"/>
      </w:rPr>
      <w:t>9, Gamal El Din Abul Mahasen – Garden City                                                                           Web: www.qsgegypt.net</w:t>
    </w:r>
  </w:p>
  <w:p w:rsidR="00D85458" w:rsidRPr="00742D34" w:rsidRDefault="00D85458" w:rsidP="003D6EEE">
    <w:pPr>
      <w:pStyle w:val="Footer"/>
      <w:rPr>
        <w:b/>
        <w:bCs/>
        <w:sz w:val="24"/>
        <w:szCs w:val="24"/>
        <w:lang w:bidi="ar-EG"/>
      </w:rPr>
    </w:pPr>
    <w:r w:rsidRPr="00742D34">
      <w:rPr>
        <w:b/>
        <w:bCs/>
        <w:sz w:val="24"/>
        <w:szCs w:val="24"/>
        <w:lang w:bidi="ar-EG"/>
      </w:rPr>
      <w:t>Tel: (202) 27923043 – 01150548227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82" w:rsidRDefault="004D6882" w:rsidP="0093091E">
      <w:pPr>
        <w:spacing w:after="0" w:line="240" w:lineRule="auto"/>
      </w:pPr>
      <w:r>
        <w:separator/>
      </w:r>
    </w:p>
  </w:footnote>
  <w:footnote w:type="continuationSeparator" w:id="0">
    <w:p w:rsidR="004D6882" w:rsidRDefault="004D6882" w:rsidP="00930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fffc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1E"/>
    <w:rsid w:val="00014E46"/>
    <w:rsid w:val="00017198"/>
    <w:rsid w:val="00030B51"/>
    <w:rsid w:val="00051DA4"/>
    <w:rsid w:val="00061579"/>
    <w:rsid w:val="000758BD"/>
    <w:rsid w:val="00092560"/>
    <w:rsid w:val="000926A6"/>
    <w:rsid w:val="000B3F89"/>
    <w:rsid w:val="000C5659"/>
    <w:rsid w:val="000E5E87"/>
    <w:rsid w:val="00123B97"/>
    <w:rsid w:val="00125534"/>
    <w:rsid w:val="00181D94"/>
    <w:rsid w:val="0018402E"/>
    <w:rsid w:val="001A2F59"/>
    <w:rsid w:val="001B12FF"/>
    <w:rsid w:val="001D5F25"/>
    <w:rsid w:val="001D622D"/>
    <w:rsid w:val="00257521"/>
    <w:rsid w:val="0026086C"/>
    <w:rsid w:val="00270855"/>
    <w:rsid w:val="00270D74"/>
    <w:rsid w:val="00290C71"/>
    <w:rsid w:val="002B2429"/>
    <w:rsid w:val="002D596F"/>
    <w:rsid w:val="002E2246"/>
    <w:rsid w:val="003169C2"/>
    <w:rsid w:val="00320D1B"/>
    <w:rsid w:val="003650F9"/>
    <w:rsid w:val="0036620B"/>
    <w:rsid w:val="00381FF6"/>
    <w:rsid w:val="003A6BC8"/>
    <w:rsid w:val="003D1DA3"/>
    <w:rsid w:val="003D6EEE"/>
    <w:rsid w:val="003E7278"/>
    <w:rsid w:val="003F690B"/>
    <w:rsid w:val="00440CA5"/>
    <w:rsid w:val="00443AFD"/>
    <w:rsid w:val="00445838"/>
    <w:rsid w:val="004550D9"/>
    <w:rsid w:val="00464B1C"/>
    <w:rsid w:val="00476197"/>
    <w:rsid w:val="00490702"/>
    <w:rsid w:val="00491F67"/>
    <w:rsid w:val="004D6882"/>
    <w:rsid w:val="004D68C8"/>
    <w:rsid w:val="004D69F5"/>
    <w:rsid w:val="004D7988"/>
    <w:rsid w:val="00575CB3"/>
    <w:rsid w:val="00577058"/>
    <w:rsid w:val="00585EFD"/>
    <w:rsid w:val="005B4607"/>
    <w:rsid w:val="005E3FB9"/>
    <w:rsid w:val="005E7417"/>
    <w:rsid w:val="005F3F38"/>
    <w:rsid w:val="00607CEA"/>
    <w:rsid w:val="00627A88"/>
    <w:rsid w:val="0064581A"/>
    <w:rsid w:val="006A291E"/>
    <w:rsid w:val="006A42A2"/>
    <w:rsid w:val="006B3C78"/>
    <w:rsid w:val="006B56F9"/>
    <w:rsid w:val="006E2B30"/>
    <w:rsid w:val="0070322A"/>
    <w:rsid w:val="00714086"/>
    <w:rsid w:val="007262FE"/>
    <w:rsid w:val="00735C33"/>
    <w:rsid w:val="00742D34"/>
    <w:rsid w:val="00770470"/>
    <w:rsid w:val="007B36A5"/>
    <w:rsid w:val="007B3C7F"/>
    <w:rsid w:val="007B3D9E"/>
    <w:rsid w:val="007B541A"/>
    <w:rsid w:val="007E175E"/>
    <w:rsid w:val="007F2F03"/>
    <w:rsid w:val="00835680"/>
    <w:rsid w:val="008413BE"/>
    <w:rsid w:val="00874048"/>
    <w:rsid w:val="008C473D"/>
    <w:rsid w:val="008D2D8B"/>
    <w:rsid w:val="009169DE"/>
    <w:rsid w:val="0093091E"/>
    <w:rsid w:val="00943FD7"/>
    <w:rsid w:val="009644B9"/>
    <w:rsid w:val="0097659A"/>
    <w:rsid w:val="009804CE"/>
    <w:rsid w:val="0098618C"/>
    <w:rsid w:val="00997E7B"/>
    <w:rsid w:val="009C4133"/>
    <w:rsid w:val="00A17C57"/>
    <w:rsid w:val="00A2733B"/>
    <w:rsid w:val="00A347FE"/>
    <w:rsid w:val="00A939E4"/>
    <w:rsid w:val="00AB28C3"/>
    <w:rsid w:val="00AE5124"/>
    <w:rsid w:val="00B1109E"/>
    <w:rsid w:val="00B42CC1"/>
    <w:rsid w:val="00B74B79"/>
    <w:rsid w:val="00B77BF7"/>
    <w:rsid w:val="00B82E84"/>
    <w:rsid w:val="00B86D55"/>
    <w:rsid w:val="00BC3B76"/>
    <w:rsid w:val="00BC51A4"/>
    <w:rsid w:val="00BE1328"/>
    <w:rsid w:val="00BE69A0"/>
    <w:rsid w:val="00BF0D76"/>
    <w:rsid w:val="00BF4F8E"/>
    <w:rsid w:val="00BF71A9"/>
    <w:rsid w:val="00C155FB"/>
    <w:rsid w:val="00C37C40"/>
    <w:rsid w:val="00C406E0"/>
    <w:rsid w:val="00C464BA"/>
    <w:rsid w:val="00CA390C"/>
    <w:rsid w:val="00CA56EC"/>
    <w:rsid w:val="00CD0218"/>
    <w:rsid w:val="00CD6874"/>
    <w:rsid w:val="00CF0A07"/>
    <w:rsid w:val="00CF32C2"/>
    <w:rsid w:val="00CF692D"/>
    <w:rsid w:val="00D85458"/>
    <w:rsid w:val="00DA0A84"/>
    <w:rsid w:val="00DA67DB"/>
    <w:rsid w:val="00DF2160"/>
    <w:rsid w:val="00DF3DAC"/>
    <w:rsid w:val="00E05D33"/>
    <w:rsid w:val="00E325B1"/>
    <w:rsid w:val="00EA14C1"/>
    <w:rsid w:val="00ED02D1"/>
    <w:rsid w:val="00EF47A2"/>
    <w:rsid w:val="00F50647"/>
    <w:rsid w:val="00F73CDB"/>
    <w:rsid w:val="00FA026C"/>
    <w:rsid w:val="00FB15DB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cd"/>
    </o:shapedefaults>
    <o:shapelayout v:ext="edit">
      <o:idmap v:ext="edit" data="1"/>
    </o:shapelayout>
  </w:shapeDefaults>
  <w:decimalSymbol w:val="."/>
  <w:listSeparator w:val=","/>
  <w14:docId w14:val="79EEED2E"/>
  <w15:docId w15:val="{A3C4AC36-C6EA-4A0D-9C41-58573404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2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2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E2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E2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B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29"/>
  </w:style>
  <w:style w:type="paragraph" w:styleId="Footer">
    <w:name w:val="footer"/>
    <w:basedOn w:val="Normal"/>
    <w:link w:val="FooterChar"/>
    <w:uiPriority w:val="99"/>
    <w:unhideWhenUsed/>
    <w:rsid w:val="002B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29"/>
  </w:style>
  <w:style w:type="character" w:styleId="PlaceholderText">
    <w:name w:val="Placeholder Text"/>
    <w:basedOn w:val="DefaultParagraphFont"/>
    <w:uiPriority w:val="99"/>
    <w:semiHidden/>
    <w:rsid w:val="0036620B"/>
    <w:rPr>
      <w:color w:val="808080"/>
    </w:rPr>
  </w:style>
  <w:style w:type="paragraph" w:styleId="NoSpacing">
    <w:name w:val="No Spacing"/>
    <w:link w:val="NoSpacingChar"/>
    <w:uiPriority w:val="1"/>
    <w:qFormat/>
    <w:rsid w:val="005B460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B460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>Training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30F4F7-01D0-40FD-80E6-1B4C0164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Services Group</vt:lpstr>
    </vt:vector>
  </TitlesOfParts>
  <Company>qsg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Services Group</dc:title>
  <dc:subject/>
  <dc:creator>Nancy Nasser</dc:creator>
  <cp:keywords/>
  <dc:description/>
  <cp:lastModifiedBy>Mis.Nansy</cp:lastModifiedBy>
  <cp:revision>9</cp:revision>
  <cp:lastPrinted>2018-12-09T11:09:00Z</cp:lastPrinted>
  <dcterms:created xsi:type="dcterms:W3CDTF">2019-12-26T10:48:00Z</dcterms:created>
  <dcterms:modified xsi:type="dcterms:W3CDTF">2022-02-17T12:23:00Z</dcterms:modified>
</cp:coreProperties>
</file>